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3A" w:rsidRPr="00095F9A" w:rsidRDefault="00D1043A" w:rsidP="00D1043A">
      <w:pPr>
        <w:rPr>
          <w:rFonts w:ascii="Times New Roman" w:hAnsi="Times New Roman" w:cs="Times New Roman"/>
          <w:b/>
          <w:sz w:val="28"/>
          <w:szCs w:val="28"/>
        </w:rPr>
      </w:pPr>
    </w:p>
    <w:p w:rsidR="00D1043A" w:rsidRPr="008C4523" w:rsidRDefault="00D1043A" w:rsidP="00D1043A">
      <w:pPr>
        <w:jc w:val="center"/>
        <w:rPr>
          <w:rFonts w:ascii="Times New Roman" w:hAnsi="Times New Roman" w:cs="Times New Roman"/>
          <w:b/>
          <w:sz w:val="52"/>
          <w:szCs w:val="52"/>
          <w:u w:val="single"/>
        </w:rPr>
      </w:pPr>
      <w:r w:rsidRPr="008C4523">
        <w:rPr>
          <w:rFonts w:ascii="Times New Roman" w:hAnsi="Times New Roman" w:cs="Times New Roman"/>
          <w:b/>
          <w:sz w:val="52"/>
          <w:szCs w:val="52"/>
          <w:u w:val="single"/>
        </w:rPr>
        <w:t>NAVPAD</w:t>
      </w:r>
    </w:p>
    <w:p w:rsidR="00D1043A" w:rsidRPr="00095F9A" w:rsidRDefault="00D1043A" w:rsidP="00D1043A">
      <w:pPr>
        <w:jc w:val="center"/>
        <w:rPr>
          <w:rFonts w:ascii="Times New Roman" w:hAnsi="Times New Roman" w:cs="Times New Roman"/>
          <w:b/>
          <w:sz w:val="44"/>
          <w:szCs w:val="44"/>
        </w:rPr>
      </w:pPr>
      <w:r w:rsidRPr="00095F9A">
        <w:rPr>
          <w:rFonts w:ascii="Times New Roman" w:hAnsi="Times New Roman" w:cs="Times New Roman"/>
          <w:b/>
          <w:sz w:val="44"/>
          <w:szCs w:val="44"/>
        </w:rPr>
        <w:t>Company profile</w:t>
      </w:r>
    </w:p>
    <w:p w:rsidR="00D1043A" w:rsidRPr="00095F9A" w:rsidRDefault="00D1043A" w:rsidP="00D1043A">
      <w:pPr>
        <w:rPr>
          <w:rFonts w:ascii="Times New Roman" w:hAnsi="Times New Roman" w:cs="Times New Roman"/>
          <w:sz w:val="28"/>
          <w:szCs w:val="28"/>
        </w:rPr>
      </w:pPr>
      <w:r w:rsidRPr="00095F9A">
        <w:rPr>
          <w:rFonts w:ascii="Times New Roman" w:hAnsi="Times New Roman" w:cs="Times New Roman"/>
          <w:noProof/>
          <w:sz w:val="28"/>
          <w:szCs w:val="28"/>
        </w:rPr>
        <w:drawing>
          <wp:inline distT="0" distB="0" distL="0" distR="0">
            <wp:extent cx="6860215" cy="3848987"/>
            <wp:effectExtent l="19050" t="0" r="0" b="0"/>
            <wp:docPr id="6" name="Picture 0" descr="concr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reat.JPG"/>
                    <pic:cNvPicPr/>
                  </pic:nvPicPr>
                  <pic:blipFill>
                    <a:blip r:embed="rId5" cstate="print"/>
                    <a:stretch>
                      <a:fillRect/>
                    </a:stretch>
                  </pic:blipFill>
                  <pic:spPr>
                    <a:xfrm>
                      <a:off x="0" y="0"/>
                      <a:ext cx="6858000" cy="3847744"/>
                    </a:xfrm>
                    <a:prstGeom prst="rect">
                      <a:avLst/>
                    </a:prstGeom>
                  </pic:spPr>
                </pic:pic>
              </a:graphicData>
            </a:graphic>
          </wp:inline>
        </w:drawing>
      </w:r>
    </w:p>
    <w:p w:rsidR="00D1043A" w:rsidRPr="00095F9A" w:rsidRDefault="00D1043A" w:rsidP="00D1043A">
      <w:pPr>
        <w:rPr>
          <w:rFonts w:ascii="Times New Roman" w:hAnsi="Times New Roman" w:cs="Times New Roman"/>
          <w:sz w:val="28"/>
          <w:szCs w:val="28"/>
        </w:rPr>
      </w:pPr>
    </w:p>
    <w:p w:rsidR="00D1043A" w:rsidRDefault="00D1043A" w:rsidP="00D1043A">
      <w:pPr>
        <w:rPr>
          <w:rFonts w:ascii="Times New Roman" w:hAnsi="Times New Roman" w:cs="Times New Roman"/>
          <w:sz w:val="28"/>
          <w:szCs w:val="28"/>
        </w:rPr>
      </w:pPr>
      <w:r w:rsidRPr="00095F9A">
        <w:rPr>
          <w:rFonts w:ascii="Times New Roman" w:hAnsi="Times New Roman" w:cs="Times New Roman"/>
          <w:sz w:val="28"/>
          <w:szCs w:val="28"/>
        </w:rPr>
        <w:t xml:space="preserve">                        </w:t>
      </w:r>
      <w:r>
        <w:rPr>
          <w:rFonts w:ascii="Times New Roman" w:hAnsi="Times New Roman" w:cs="Times New Roman"/>
          <w:sz w:val="28"/>
          <w:szCs w:val="28"/>
        </w:rPr>
        <w:t>Established in 2009</w:t>
      </w:r>
      <w:r w:rsidRPr="00095F9A">
        <w:rPr>
          <w:rFonts w:ascii="Times New Roman" w:hAnsi="Times New Roman" w:cs="Times New Roman"/>
          <w:sz w:val="28"/>
          <w:szCs w:val="28"/>
        </w:rPr>
        <w:t>, Next tech Group of Companies a registered company, is one of the prominent and pioneering agencies in India. Its main objective is to deliver high quality, efficient services to our valued clients. We are extremely delighted to say a few words about the activities of Next tech Group of Companies which has reached today noble heights of performance with high level of Clients, in dealing with various services. We must thank all customers of Next tech Group of Companies for their faith and confidence in us, all our principals for their support and everyone associated with us by some way or the other in making this group a success.</w:t>
      </w:r>
    </w:p>
    <w:p w:rsidR="00D1043A" w:rsidRPr="00095F9A" w:rsidRDefault="00D1043A" w:rsidP="00D1043A">
      <w:pPr>
        <w:rPr>
          <w:rFonts w:ascii="Times New Roman" w:hAnsi="Times New Roman" w:cs="Times New Roman"/>
          <w:sz w:val="28"/>
          <w:szCs w:val="28"/>
        </w:rPr>
      </w:pPr>
      <w:r>
        <w:rPr>
          <w:rFonts w:ascii="Times New Roman" w:hAnsi="Times New Roman" w:cs="Times New Roman"/>
          <w:sz w:val="28"/>
          <w:szCs w:val="28"/>
        </w:rPr>
        <w:t xml:space="preserve"> </w:t>
      </w:r>
      <w:r w:rsidRPr="00095F9A">
        <w:rPr>
          <w:rFonts w:ascii="Times New Roman" w:hAnsi="Times New Roman" w:cs="Times New Roman"/>
          <w:sz w:val="28"/>
          <w:szCs w:val="28"/>
        </w:rPr>
        <w:t>In our organization, quality and excellence are not just corporate slogans to garner business and profits; they are a quintessential part of our very being because without high standards, we don't measure up to our own ideals.Our diligent and inspired research gives us an edge over our competitors and puts us at the forefront of our field.</w:t>
      </w:r>
    </w:p>
    <w:p w:rsidR="00D1043A" w:rsidRDefault="00D1043A" w:rsidP="00D1043A">
      <w:pPr>
        <w:rPr>
          <w:rFonts w:ascii="Times New Roman" w:hAnsi="Times New Roman" w:cs="Times New Roman"/>
          <w:sz w:val="28"/>
          <w:szCs w:val="28"/>
        </w:rPr>
      </w:pPr>
    </w:p>
    <w:p w:rsidR="00D1043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b/>
          <w:sz w:val="44"/>
          <w:szCs w:val="44"/>
          <w:u w:val="single"/>
        </w:rPr>
      </w:pPr>
      <w:r w:rsidRPr="00095F9A">
        <w:rPr>
          <w:rFonts w:ascii="Times New Roman" w:hAnsi="Times New Roman" w:cs="Times New Roman"/>
          <w:b/>
          <w:sz w:val="44"/>
          <w:szCs w:val="44"/>
          <w:u w:val="single"/>
        </w:rPr>
        <w:lastRenderedPageBreak/>
        <w:t>OUR STRENGTH</w:t>
      </w:r>
    </w:p>
    <w:p w:rsidR="00D1043A" w:rsidRPr="00095F9A" w:rsidRDefault="00D1043A" w:rsidP="00D1043A">
      <w:pPr>
        <w:rPr>
          <w:rFonts w:ascii="Times New Roman" w:hAnsi="Times New Roman" w:cs="Times New Roman"/>
          <w:sz w:val="28"/>
          <w:szCs w:val="28"/>
        </w:rPr>
      </w:pPr>
      <w:r>
        <w:rPr>
          <w:rFonts w:ascii="Times New Roman" w:hAnsi="Times New Roman" w:cs="Times New Roman"/>
          <w:sz w:val="28"/>
          <w:szCs w:val="28"/>
        </w:rPr>
        <w:t xml:space="preserve">                        </w:t>
      </w:r>
      <w:r w:rsidRPr="00095F9A">
        <w:rPr>
          <w:rFonts w:ascii="Times New Roman" w:hAnsi="Times New Roman" w:cs="Times New Roman"/>
          <w:sz w:val="28"/>
          <w:szCs w:val="28"/>
        </w:rPr>
        <w:t xml:space="preserve">Our team members are the biggest asset of our organization. Their experience and knowledge has been our strengths that </w:t>
      </w:r>
      <w:proofErr w:type="gramStart"/>
      <w:r w:rsidRPr="00095F9A">
        <w:rPr>
          <w:rFonts w:ascii="Times New Roman" w:hAnsi="Times New Roman" w:cs="Times New Roman"/>
          <w:sz w:val="28"/>
          <w:szCs w:val="28"/>
        </w:rPr>
        <w:t>has</w:t>
      </w:r>
      <w:proofErr w:type="gramEnd"/>
      <w:r w:rsidRPr="00095F9A">
        <w:rPr>
          <w:rFonts w:ascii="Times New Roman" w:hAnsi="Times New Roman" w:cs="Times New Roman"/>
          <w:sz w:val="28"/>
          <w:szCs w:val="28"/>
        </w:rPr>
        <w:t xml:space="preserve"> given us an edge over the other service provider in the industry. Our management team and team members utilize their commercial awareness &amp; intellectual enrichment to serve various industries.</w:t>
      </w:r>
    </w:p>
    <w:p w:rsidR="00D1043A" w:rsidRPr="00095F9A" w:rsidRDefault="00D1043A" w:rsidP="00D1043A">
      <w:pPr>
        <w:rPr>
          <w:rFonts w:ascii="Times New Roman" w:hAnsi="Times New Roman" w:cs="Times New Roman"/>
          <w:b/>
          <w:sz w:val="40"/>
          <w:szCs w:val="40"/>
        </w:rPr>
      </w:pPr>
      <w:proofErr w:type="spellStart"/>
      <w:r w:rsidRPr="00095F9A">
        <w:rPr>
          <w:rFonts w:ascii="Times New Roman" w:hAnsi="Times New Roman" w:cs="Times New Roman"/>
          <w:b/>
          <w:sz w:val="40"/>
          <w:szCs w:val="40"/>
        </w:rPr>
        <w:t>Distibutation</w:t>
      </w:r>
      <w:proofErr w:type="spellEnd"/>
      <w:r w:rsidRPr="00095F9A">
        <w:rPr>
          <w:rFonts w:ascii="Times New Roman" w:hAnsi="Times New Roman" w:cs="Times New Roman"/>
          <w:b/>
          <w:sz w:val="40"/>
          <w:szCs w:val="40"/>
        </w:rPr>
        <w:t xml:space="preserve"> facility:-</w:t>
      </w:r>
    </w:p>
    <w:p w:rsidR="00D1043A" w:rsidRPr="00095F9A" w:rsidRDefault="00D1043A" w:rsidP="00D1043A">
      <w:pPr>
        <w:pStyle w:val="ListParagraph"/>
        <w:numPr>
          <w:ilvl w:val="0"/>
          <w:numId w:val="5"/>
        </w:numPr>
        <w:rPr>
          <w:rFonts w:ascii="Times New Roman" w:hAnsi="Times New Roman" w:cs="Times New Roman"/>
          <w:sz w:val="28"/>
          <w:szCs w:val="28"/>
        </w:rPr>
      </w:pPr>
      <w:r w:rsidRPr="00095F9A">
        <w:rPr>
          <w:rFonts w:ascii="Times New Roman" w:hAnsi="Times New Roman" w:cs="Times New Roman"/>
          <w:sz w:val="28"/>
          <w:szCs w:val="28"/>
        </w:rPr>
        <w:t>Gandhinagar</w:t>
      </w:r>
    </w:p>
    <w:p w:rsidR="00D1043A" w:rsidRPr="00095F9A" w:rsidRDefault="00D1043A" w:rsidP="00D1043A">
      <w:pPr>
        <w:pStyle w:val="ListParagraph"/>
        <w:ind w:firstLine="120"/>
        <w:rPr>
          <w:rFonts w:ascii="Times New Roman" w:hAnsi="Times New Roman" w:cs="Times New Roman"/>
          <w:sz w:val="28"/>
          <w:szCs w:val="28"/>
        </w:rPr>
      </w:pPr>
    </w:p>
    <w:p w:rsidR="00D1043A" w:rsidRPr="00095F9A" w:rsidRDefault="00D1043A" w:rsidP="00D1043A">
      <w:pPr>
        <w:pStyle w:val="ListParagraph"/>
        <w:numPr>
          <w:ilvl w:val="0"/>
          <w:numId w:val="5"/>
        </w:numPr>
        <w:rPr>
          <w:rFonts w:ascii="Times New Roman" w:hAnsi="Times New Roman" w:cs="Times New Roman"/>
          <w:sz w:val="28"/>
          <w:szCs w:val="28"/>
        </w:rPr>
      </w:pPr>
      <w:r w:rsidRPr="00095F9A">
        <w:rPr>
          <w:rFonts w:ascii="Times New Roman" w:hAnsi="Times New Roman" w:cs="Times New Roman"/>
          <w:sz w:val="28"/>
          <w:szCs w:val="28"/>
        </w:rPr>
        <w:t>Wanakbori</w:t>
      </w:r>
    </w:p>
    <w:p w:rsidR="00D1043A" w:rsidRPr="00095F9A" w:rsidRDefault="00D1043A" w:rsidP="00D1043A">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D1043A" w:rsidRDefault="00D1043A" w:rsidP="00D1043A">
      <w:pPr>
        <w:pStyle w:val="ListParagraph"/>
        <w:numPr>
          <w:ilvl w:val="0"/>
          <w:numId w:val="5"/>
        </w:numPr>
        <w:rPr>
          <w:rFonts w:ascii="Times New Roman" w:hAnsi="Times New Roman" w:cs="Times New Roman"/>
          <w:sz w:val="28"/>
          <w:szCs w:val="28"/>
        </w:rPr>
      </w:pPr>
      <w:r w:rsidRPr="00095F9A">
        <w:rPr>
          <w:rFonts w:ascii="Times New Roman" w:hAnsi="Times New Roman" w:cs="Times New Roman"/>
          <w:sz w:val="28"/>
          <w:szCs w:val="28"/>
        </w:rPr>
        <w:t>B</w:t>
      </w:r>
      <w:r>
        <w:rPr>
          <w:rFonts w:ascii="Times New Roman" w:hAnsi="Times New Roman" w:cs="Times New Roman"/>
          <w:sz w:val="28"/>
          <w:szCs w:val="28"/>
        </w:rPr>
        <w:t>haruch</w:t>
      </w:r>
    </w:p>
    <w:p w:rsidR="00D1043A" w:rsidRPr="001C5958" w:rsidRDefault="00D1043A" w:rsidP="00D1043A">
      <w:pPr>
        <w:pStyle w:val="ListParagraph"/>
        <w:rPr>
          <w:rFonts w:ascii="Times New Roman" w:hAnsi="Times New Roman" w:cs="Times New Roman"/>
          <w:sz w:val="28"/>
          <w:szCs w:val="28"/>
        </w:rPr>
      </w:pPr>
    </w:p>
    <w:p w:rsidR="00D1043A" w:rsidRDefault="00D1043A" w:rsidP="00D1043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Ukai</w:t>
      </w:r>
    </w:p>
    <w:p w:rsidR="00D1043A" w:rsidRPr="001C5958" w:rsidRDefault="00D1043A" w:rsidP="00D1043A">
      <w:pPr>
        <w:pStyle w:val="ListParagraph"/>
        <w:rPr>
          <w:rFonts w:ascii="Times New Roman" w:hAnsi="Times New Roman" w:cs="Times New Roman"/>
          <w:sz w:val="28"/>
          <w:szCs w:val="28"/>
        </w:rPr>
      </w:pPr>
    </w:p>
    <w:p w:rsidR="00D1043A" w:rsidRPr="00095F9A" w:rsidRDefault="00D1043A" w:rsidP="00D1043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Dahej</w:t>
      </w:r>
    </w:p>
    <w:p w:rsidR="00D1043A" w:rsidRDefault="00D1043A" w:rsidP="00D1043A">
      <w:pPr>
        <w:rPr>
          <w:rFonts w:ascii="Times New Roman" w:hAnsi="Times New Roman" w:cs="Times New Roman"/>
          <w:b/>
          <w:sz w:val="52"/>
          <w:szCs w:val="52"/>
          <w:u w:val="single"/>
        </w:rPr>
      </w:pPr>
    </w:p>
    <w:p w:rsidR="00D1043A" w:rsidRDefault="00D1043A" w:rsidP="00D1043A">
      <w:pPr>
        <w:rPr>
          <w:rFonts w:ascii="Times New Roman" w:hAnsi="Times New Roman" w:cs="Times New Roman"/>
          <w:b/>
          <w:sz w:val="52"/>
          <w:szCs w:val="52"/>
          <w:u w:val="single"/>
        </w:rPr>
      </w:pPr>
    </w:p>
    <w:p w:rsidR="00D1043A" w:rsidRDefault="00D1043A" w:rsidP="00D1043A">
      <w:pPr>
        <w:rPr>
          <w:rFonts w:ascii="Times New Roman" w:hAnsi="Times New Roman" w:cs="Times New Roman"/>
          <w:b/>
          <w:sz w:val="52"/>
          <w:szCs w:val="52"/>
          <w:u w:val="single"/>
        </w:rPr>
      </w:pPr>
    </w:p>
    <w:p w:rsidR="00D1043A" w:rsidRDefault="00D1043A" w:rsidP="00D1043A">
      <w:pPr>
        <w:rPr>
          <w:rFonts w:ascii="Times New Roman" w:hAnsi="Times New Roman" w:cs="Times New Roman"/>
          <w:b/>
          <w:sz w:val="52"/>
          <w:szCs w:val="52"/>
          <w:u w:val="single"/>
        </w:rPr>
      </w:pPr>
      <w:r>
        <w:rPr>
          <w:rFonts w:ascii="Times New Roman" w:hAnsi="Times New Roman" w:cs="Times New Roman"/>
          <w:b/>
          <w:sz w:val="52"/>
          <w:szCs w:val="52"/>
          <w:u w:val="single"/>
        </w:rPr>
        <w:t>\</w:t>
      </w:r>
    </w:p>
    <w:p w:rsidR="00D1043A" w:rsidRDefault="00D1043A" w:rsidP="00D1043A">
      <w:pPr>
        <w:rPr>
          <w:rFonts w:ascii="Times New Roman" w:hAnsi="Times New Roman" w:cs="Times New Roman"/>
          <w:b/>
          <w:sz w:val="52"/>
          <w:szCs w:val="52"/>
          <w:u w:val="single"/>
        </w:rPr>
      </w:pPr>
    </w:p>
    <w:p w:rsidR="00D1043A" w:rsidRDefault="00D1043A" w:rsidP="00D1043A">
      <w:pPr>
        <w:rPr>
          <w:rFonts w:ascii="Times New Roman" w:hAnsi="Times New Roman" w:cs="Times New Roman"/>
          <w:b/>
          <w:sz w:val="52"/>
          <w:szCs w:val="52"/>
          <w:u w:val="single"/>
        </w:rPr>
      </w:pPr>
    </w:p>
    <w:p w:rsidR="00D1043A" w:rsidRDefault="00D1043A" w:rsidP="00D1043A">
      <w:pPr>
        <w:rPr>
          <w:rFonts w:ascii="Times New Roman" w:hAnsi="Times New Roman" w:cs="Times New Roman"/>
          <w:b/>
          <w:sz w:val="52"/>
          <w:szCs w:val="52"/>
          <w:u w:val="single"/>
        </w:rPr>
      </w:pPr>
    </w:p>
    <w:p w:rsidR="00D1043A" w:rsidRDefault="00D1043A" w:rsidP="00D1043A">
      <w:pPr>
        <w:rPr>
          <w:rFonts w:ascii="Times New Roman" w:hAnsi="Times New Roman" w:cs="Times New Roman"/>
          <w:b/>
          <w:sz w:val="52"/>
          <w:szCs w:val="52"/>
          <w:u w:val="single"/>
        </w:rPr>
      </w:pPr>
    </w:p>
    <w:p w:rsidR="00D1043A" w:rsidRDefault="00D1043A" w:rsidP="00D1043A">
      <w:pPr>
        <w:rPr>
          <w:rFonts w:ascii="Times New Roman" w:hAnsi="Times New Roman" w:cs="Times New Roman"/>
          <w:b/>
          <w:sz w:val="52"/>
          <w:szCs w:val="52"/>
          <w:u w:val="single"/>
        </w:rPr>
      </w:pPr>
    </w:p>
    <w:p w:rsidR="00D1043A" w:rsidRPr="00095F9A" w:rsidRDefault="00D1043A" w:rsidP="00D1043A">
      <w:pPr>
        <w:rPr>
          <w:rFonts w:ascii="Times New Roman" w:hAnsi="Times New Roman" w:cs="Times New Roman"/>
          <w:b/>
          <w:sz w:val="52"/>
          <w:szCs w:val="52"/>
          <w:u w:val="single"/>
        </w:rPr>
      </w:pPr>
      <w:r w:rsidRPr="00095F9A">
        <w:rPr>
          <w:rFonts w:ascii="Times New Roman" w:hAnsi="Times New Roman" w:cs="Times New Roman"/>
          <w:b/>
          <w:sz w:val="52"/>
          <w:szCs w:val="52"/>
          <w:u w:val="single"/>
        </w:rPr>
        <w:lastRenderedPageBreak/>
        <w:t>Introduction</w:t>
      </w:r>
    </w:p>
    <w:p w:rsidR="00D1043A" w:rsidRPr="00095F9A" w:rsidRDefault="00D1043A" w:rsidP="00D1043A">
      <w:pPr>
        <w:rPr>
          <w:rFonts w:ascii="Times New Roman" w:hAnsi="Times New Roman" w:cs="Times New Roman"/>
          <w:b/>
          <w:sz w:val="44"/>
          <w:szCs w:val="44"/>
        </w:rPr>
      </w:pPr>
      <w:r w:rsidRPr="00095F9A">
        <w:rPr>
          <w:rFonts w:ascii="Times New Roman" w:hAnsi="Times New Roman" w:cs="Times New Roman"/>
          <w:b/>
          <w:sz w:val="44"/>
          <w:szCs w:val="44"/>
        </w:rPr>
        <w:t>Fly ash:-</w:t>
      </w:r>
    </w:p>
    <w:p w:rsidR="00D1043A" w:rsidRPr="00095F9A" w:rsidRDefault="00D1043A" w:rsidP="00D1043A">
      <w:pPr>
        <w:rPr>
          <w:rFonts w:ascii="Times New Roman" w:hAnsi="Times New Roman" w:cs="Times New Roman"/>
          <w:b/>
          <w:sz w:val="28"/>
          <w:szCs w:val="28"/>
        </w:rPr>
      </w:pPr>
      <w:r w:rsidRPr="00095F9A">
        <w:rPr>
          <w:rFonts w:ascii="Times New Roman" w:hAnsi="Times New Roman" w:cs="Times New Roman"/>
          <w:noProof/>
          <w:sz w:val="28"/>
          <w:szCs w:val="28"/>
        </w:rPr>
        <w:drawing>
          <wp:inline distT="0" distB="0" distL="0" distR="0">
            <wp:extent cx="4287136" cy="2243470"/>
            <wp:effectExtent l="19050" t="0" r="0" b="0"/>
            <wp:docPr id="7" name="Picture 1" descr="http://www.bhagyalaxmigroup.com/images/fly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hagyalaxmigroup.com/images/flyash.jpg"/>
                    <pic:cNvPicPr>
                      <a:picLocks noChangeAspect="1" noChangeArrowheads="1"/>
                    </pic:cNvPicPr>
                  </pic:nvPicPr>
                  <pic:blipFill>
                    <a:blip r:embed="rId6"/>
                    <a:srcRect/>
                    <a:stretch>
                      <a:fillRect/>
                    </a:stretch>
                  </pic:blipFill>
                  <pic:spPr bwMode="auto">
                    <a:xfrm>
                      <a:off x="0" y="0"/>
                      <a:ext cx="4287650" cy="2243739"/>
                    </a:xfrm>
                    <a:prstGeom prst="rect">
                      <a:avLst/>
                    </a:prstGeom>
                    <a:noFill/>
                    <a:ln w="9525">
                      <a:noFill/>
                      <a:miter lim="800000"/>
                      <a:headEnd/>
                      <a:tailEnd/>
                    </a:ln>
                  </pic:spPr>
                </pic:pic>
              </a:graphicData>
            </a:graphic>
          </wp:inline>
        </w:drawing>
      </w:r>
    </w:p>
    <w:p w:rsidR="00D1043A" w:rsidRDefault="00D1043A" w:rsidP="00D1043A">
      <w:pPr>
        <w:spacing w:after="0" w:line="301" w:lineRule="atLeast"/>
        <w:jc w:val="both"/>
        <w:rPr>
          <w:rFonts w:ascii="Times New Roman" w:eastAsia="Times New Roman" w:hAnsi="Times New Roman" w:cs="Times New Roman"/>
          <w:b/>
          <w:bCs/>
          <w:sz w:val="40"/>
          <w:szCs w:val="40"/>
          <w:bdr w:val="none" w:sz="0" w:space="0" w:color="auto" w:frame="1"/>
        </w:rPr>
      </w:pPr>
      <w:r w:rsidRPr="00095F9A">
        <w:rPr>
          <w:rFonts w:ascii="Times New Roman" w:eastAsia="Times New Roman" w:hAnsi="Times New Roman" w:cs="Times New Roman"/>
          <w:sz w:val="28"/>
          <w:szCs w:val="28"/>
        </w:rPr>
        <w:t xml:space="preserve">      We introduce ourselves as a one of the leading </w:t>
      </w:r>
      <w:r w:rsidRPr="00095F9A">
        <w:rPr>
          <w:rFonts w:ascii="Times New Roman" w:eastAsia="Times New Roman" w:hAnsi="Times New Roman" w:cs="Times New Roman"/>
          <w:b/>
          <w:bCs/>
          <w:sz w:val="28"/>
          <w:szCs w:val="28"/>
          <w:bdr w:val="none" w:sz="0" w:space="0" w:color="auto" w:frame="1"/>
        </w:rPr>
        <w:t>fly ash</w:t>
      </w:r>
      <w:r w:rsidRPr="00095F9A">
        <w:rPr>
          <w:rFonts w:ascii="Times New Roman" w:eastAsia="Times New Roman" w:hAnsi="Times New Roman" w:cs="Times New Roman"/>
          <w:sz w:val="28"/>
          <w:szCs w:val="28"/>
        </w:rPr>
        <w:t> supplier in Gujarat and supply quality fly ash in different packing to different user according to their needs. Our product are cost effecting, create more strength, used as a filler and environment friendly. We regularly doing third party testing of samples (fineness) to achieve the specification required by ISI.</w:t>
      </w:r>
      <w:r w:rsidRPr="00095F9A">
        <w:rPr>
          <w:rFonts w:ascii="Times New Roman" w:eastAsia="Times New Roman" w:hAnsi="Times New Roman" w:cs="Times New Roman"/>
          <w:sz w:val="28"/>
          <w:szCs w:val="28"/>
        </w:rPr>
        <w:br/>
      </w:r>
      <w:r w:rsidRPr="00095F9A">
        <w:rPr>
          <w:rFonts w:ascii="Times New Roman" w:eastAsia="Times New Roman" w:hAnsi="Times New Roman" w:cs="Times New Roman"/>
          <w:sz w:val="28"/>
          <w:szCs w:val="28"/>
        </w:rPr>
        <w:br/>
      </w:r>
    </w:p>
    <w:p w:rsidR="00D1043A" w:rsidRDefault="00D1043A" w:rsidP="00D1043A">
      <w:pPr>
        <w:spacing w:after="0" w:line="301" w:lineRule="atLeast"/>
        <w:jc w:val="both"/>
        <w:rPr>
          <w:rFonts w:ascii="Times New Roman" w:eastAsia="Times New Roman" w:hAnsi="Times New Roman" w:cs="Times New Roman"/>
          <w:b/>
          <w:bCs/>
          <w:sz w:val="40"/>
          <w:szCs w:val="40"/>
          <w:bdr w:val="none" w:sz="0" w:space="0" w:color="auto" w:frame="1"/>
        </w:rPr>
      </w:pPr>
    </w:p>
    <w:p w:rsidR="00D1043A" w:rsidRPr="00095F9A" w:rsidRDefault="00D1043A" w:rsidP="00D1043A">
      <w:pPr>
        <w:spacing w:after="0" w:line="301" w:lineRule="atLeast"/>
        <w:jc w:val="both"/>
        <w:rPr>
          <w:rFonts w:ascii="Times New Roman" w:eastAsia="Times New Roman" w:hAnsi="Times New Roman" w:cs="Times New Roman"/>
          <w:b/>
          <w:bCs/>
          <w:sz w:val="28"/>
          <w:szCs w:val="28"/>
          <w:bdr w:val="none" w:sz="0" w:space="0" w:color="auto" w:frame="1"/>
        </w:rPr>
      </w:pPr>
      <w:r w:rsidRPr="00095F9A">
        <w:rPr>
          <w:rFonts w:ascii="Times New Roman" w:eastAsia="Times New Roman" w:hAnsi="Times New Roman" w:cs="Times New Roman"/>
          <w:b/>
          <w:bCs/>
          <w:sz w:val="40"/>
          <w:szCs w:val="40"/>
          <w:bdr w:val="none" w:sz="0" w:space="0" w:color="auto" w:frame="1"/>
        </w:rPr>
        <w:t>Special Features</w:t>
      </w:r>
    </w:p>
    <w:p w:rsidR="00D1043A" w:rsidRPr="00095F9A" w:rsidRDefault="00D1043A" w:rsidP="00D1043A">
      <w:pPr>
        <w:spacing w:after="0" w:line="301" w:lineRule="atLeast"/>
        <w:jc w:val="both"/>
        <w:rPr>
          <w:rFonts w:ascii="Times New Roman" w:eastAsia="Times New Roman" w:hAnsi="Times New Roman" w:cs="Times New Roman"/>
          <w:sz w:val="28"/>
          <w:szCs w:val="28"/>
        </w:rPr>
      </w:pPr>
    </w:p>
    <w:p w:rsidR="00D1043A" w:rsidRPr="00095F9A" w:rsidRDefault="00D1043A" w:rsidP="00D1043A">
      <w:pPr>
        <w:numPr>
          <w:ilvl w:val="0"/>
          <w:numId w:val="2"/>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Cost effectiveness</w:t>
      </w:r>
    </w:p>
    <w:p w:rsidR="00D1043A" w:rsidRPr="00095F9A" w:rsidRDefault="00D1043A" w:rsidP="00D1043A">
      <w:pPr>
        <w:numPr>
          <w:ilvl w:val="0"/>
          <w:numId w:val="2"/>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work as a lubricant</w:t>
      </w:r>
    </w:p>
    <w:p w:rsidR="00D1043A" w:rsidRPr="00095F9A" w:rsidRDefault="00D1043A" w:rsidP="00D1043A">
      <w:pPr>
        <w:numPr>
          <w:ilvl w:val="0"/>
          <w:numId w:val="2"/>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Reduce shrinkage</w:t>
      </w:r>
    </w:p>
    <w:p w:rsidR="00D1043A" w:rsidRPr="00095F9A" w:rsidRDefault="00D1043A" w:rsidP="00D1043A">
      <w:pPr>
        <w:numPr>
          <w:ilvl w:val="0"/>
          <w:numId w:val="2"/>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Heat resistance</w:t>
      </w:r>
    </w:p>
    <w:p w:rsidR="00D1043A" w:rsidRPr="00095F9A" w:rsidRDefault="00D1043A" w:rsidP="00D1043A">
      <w:pPr>
        <w:numPr>
          <w:ilvl w:val="0"/>
          <w:numId w:val="2"/>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Environment friendly</w:t>
      </w:r>
    </w:p>
    <w:p w:rsidR="00D1043A" w:rsidRPr="00095F9A" w:rsidRDefault="00D1043A" w:rsidP="00D1043A">
      <w:pPr>
        <w:numPr>
          <w:ilvl w:val="0"/>
          <w:numId w:val="2"/>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Higher compressive strength over time</w:t>
      </w:r>
    </w:p>
    <w:p w:rsidR="00D1043A" w:rsidRPr="00095F9A" w:rsidRDefault="00D1043A" w:rsidP="00D1043A">
      <w:pPr>
        <w:numPr>
          <w:ilvl w:val="0"/>
          <w:numId w:val="2"/>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Enhancement in the workability of Portland cement concrete when coal fly ash are added</w:t>
      </w:r>
    </w:p>
    <w:p w:rsidR="00D1043A" w:rsidRPr="00095F9A" w:rsidRDefault="00D1043A" w:rsidP="00D1043A">
      <w:pPr>
        <w:spacing w:after="0" w:line="240" w:lineRule="auto"/>
        <w:rPr>
          <w:rFonts w:ascii="Times New Roman" w:eastAsia="Times New Roman" w:hAnsi="Times New Roman" w:cs="Times New Roman"/>
          <w:sz w:val="40"/>
          <w:szCs w:val="40"/>
        </w:rPr>
      </w:pPr>
      <w:r w:rsidRPr="00095F9A">
        <w:rPr>
          <w:rFonts w:ascii="Times New Roman" w:eastAsia="Times New Roman" w:hAnsi="Times New Roman" w:cs="Times New Roman"/>
          <w:sz w:val="28"/>
          <w:szCs w:val="28"/>
        </w:rPr>
        <w:br/>
      </w:r>
      <w:r w:rsidRPr="00095F9A">
        <w:rPr>
          <w:rFonts w:ascii="Times New Roman" w:eastAsia="Times New Roman" w:hAnsi="Times New Roman" w:cs="Times New Roman"/>
          <w:b/>
          <w:bCs/>
          <w:sz w:val="40"/>
          <w:szCs w:val="40"/>
          <w:bdr w:val="none" w:sz="0" w:space="0" w:color="auto" w:frame="1"/>
        </w:rPr>
        <w:t>Applications</w:t>
      </w:r>
      <w:r w:rsidRPr="00095F9A">
        <w:rPr>
          <w:rFonts w:ascii="Times New Roman" w:eastAsia="Times New Roman" w:hAnsi="Times New Roman" w:cs="Times New Roman"/>
          <w:sz w:val="40"/>
          <w:szCs w:val="40"/>
        </w:rPr>
        <w:br/>
      </w:r>
    </w:p>
    <w:p w:rsidR="00D1043A" w:rsidRPr="00095F9A" w:rsidRDefault="00D1043A" w:rsidP="00D1043A">
      <w:pPr>
        <w:numPr>
          <w:ilvl w:val="0"/>
          <w:numId w:val="3"/>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For the entire user like Brick plant Manufacturer</w:t>
      </w:r>
    </w:p>
    <w:p w:rsidR="00D1043A" w:rsidRPr="00095F9A" w:rsidRDefault="00D1043A" w:rsidP="00D1043A">
      <w:pPr>
        <w:numPr>
          <w:ilvl w:val="0"/>
          <w:numId w:val="3"/>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R.M.C (Ready mix concrete plant)</w:t>
      </w:r>
    </w:p>
    <w:p w:rsidR="00D1043A" w:rsidRPr="00095F9A" w:rsidRDefault="00D1043A" w:rsidP="00D1043A">
      <w:pPr>
        <w:numPr>
          <w:ilvl w:val="0"/>
          <w:numId w:val="3"/>
        </w:numPr>
        <w:spacing w:after="84" w:line="301" w:lineRule="atLeast"/>
        <w:ind w:left="502"/>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Builders for slabs and concreting</w:t>
      </w:r>
    </w:p>
    <w:p w:rsidR="00D1043A" w:rsidRDefault="00D1043A" w:rsidP="00D1043A">
      <w:pPr>
        <w:spacing w:after="0" w:line="240" w:lineRule="auto"/>
        <w:rPr>
          <w:rFonts w:ascii="Times New Roman" w:eastAsia="Times New Roman" w:hAnsi="Times New Roman" w:cs="Times New Roman"/>
          <w:b/>
          <w:bCs/>
          <w:sz w:val="40"/>
          <w:szCs w:val="40"/>
          <w:bdr w:val="none" w:sz="0" w:space="0" w:color="auto" w:frame="1"/>
        </w:rPr>
      </w:pPr>
    </w:p>
    <w:p w:rsidR="00D1043A" w:rsidRPr="00095F9A" w:rsidRDefault="00D1043A" w:rsidP="00D1043A">
      <w:pPr>
        <w:spacing w:after="0" w:line="240" w:lineRule="auto"/>
        <w:rPr>
          <w:rFonts w:ascii="Times New Roman" w:eastAsia="Times New Roman" w:hAnsi="Times New Roman" w:cs="Times New Roman"/>
          <w:sz w:val="28"/>
          <w:szCs w:val="28"/>
        </w:rPr>
      </w:pPr>
      <w:r w:rsidRPr="00095F9A">
        <w:rPr>
          <w:rFonts w:ascii="Times New Roman" w:eastAsia="Times New Roman" w:hAnsi="Times New Roman" w:cs="Times New Roman"/>
          <w:b/>
          <w:bCs/>
          <w:sz w:val="40"/>
          <w:szCs w:val="40"/>
          <w:bdr w:val="none" w:sz="0" w:space="0" w:color="auto" w:frame="1"/>
        </w:rPr>
        <w:lastRenderedPageBreak/>
        <w:t>Availability</w:t>
      </w:r>
      <w:r w:rsidRPr="00095F9A">
        <w:rPr>
          <w:rFonts w:ascii="Times New Roman" w:eastAsia="Times New Roman" w:hAnsi="Times New Roman" w:cs="Times New Roman"/>
          <w:sz w:val="40"/>
          <w:szCs w:val="40"/>
        </w:rPr>
        <w:br/>
      </w:r>
      <w:r w:rsidRPr="00095F9A">
        <w:rPr>
          <w:rFonts w:ascii="Times New Roman" w:eastAsia="Times New Roman" w:hAnsi="Times New Roman" w:cs="Times New Roman"/>
          <w:sz w:val="28"/>
          <w:szCs w:val="28"/>
        </w:rPr>
        <w:t>Fly ash in Bulker</w:t>
      </w:r>
    </w:p>
    <w:p w:rsidR="00D1043A" w:rsidRPr="00095F9A" w:rsidRDefault="00D1043A" w:rsidP="00D1043A">
      <w:pPr>
        <w:spacing w:after="84" w:line="301" w:lineRule="atLeast"/>
        <w:ind w:left="502"/>
        <w:jc w:val="both"/>
        <w:rPr>
          <w:rFonts w:ascii="Times New Roman" w:eastAsia="Times New Roman" w:hAnsi="Times New Roman" w:cs="Times New Roman"/>
          <w:sz w:val="28"/>
          <w:szCs w:val="28"/>
        </w:rPr>
      </w:pPr>
    </w:p>
    <w:p w:rsidR="00D1043A" w:rsidRPr="00095F9A" w:rsidRDefault="00D1043A" w:rsidP="00D1043A">
      <w:pPr>
        <w:spacing w:after="84" w:line="301" w:lineRule="atLeast"/>
        <w:jc w:val="both"/>
        <w:rPr>
          <w:rFonts w:ascii="Times New Roman" w:eastAsia="Times New Roman" w:hAnsi="Times New Roman" w:cs="Times New Roman"/>
          <w:sz w:val="28"/>
          <w:szCs w:val="28"/>
        </w:rPr>
      </w:pPr>
      <w:r w:rsidRPr="00095F9A">
        <w:rPr>
          <w:rFonts w:ascii="Times New Roman" w:eastAsia="Times New Roman" w:hAnsi="Times New Roman" w:cs="Times New Roman"/>
          <w:noProof/>
          <w:sz w:val="28"/>
          <w:szCs w:val="28"/>
        </w:rPr>
        <w:drawing>
          <wp:inline distT="0" distB="0" distL="0" distR="0">
            <wp:extent cx="7009071" cy="2190307"/>
            <wp:effectExtent l="19050" t="0" r="1329" b="0"/>
            <wp:docPr id="15" name="Picture 14" descr="bulker-2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ker-21 copy.jpg"/>
                    <pic:cNvPicPr/>
                  </pic:nvPicPr>
                  <pic:blipFill>
                    <a:blip r:embed="rId7"/>
                    <a:stretch>
                      <a:fillRect/>
                    </a:stretch>
                  </pic:blipFill>
                  <pic:spPr>
                    <a:xfrm>
                      <a:off x="0" y="0"/>
                      <a:ext cx="7014553" cy="2192020"/>
                    </a:xfrm>
                    <a:prstGeom prst="rect">
                      <a:avLst/>
                    </a:prstGeom>
                  </pic:spPr>
                </pic:pic>
              </a:graphicData>
            </a:graphic>
          </wp:inline>
        </w:drawing>
      </w:r>
    </w:p>
    <w:p w:rsidR="00D1043A" w:rsidRPr="00095F9A" w:rsidRDefault="00D1043A" w:rsidP="00D1043A">
      <w:pPr>
        <w:spacing w:after="0" w:line="240" w:lineRule="auto"/>
        <w:rPr>
          <w:rFonts w:ascii="Times New Roman" w:eastAsia="Times New Roman" w:hAnsi="Times New Roman" w:cs="Times New Roman"/>
          <w:sz w:val="28"/>
          <w:szCs w:val="28"/>
        </w:rPr>
      </w:pPr>
    </w:p>
    <w:p w:rsidR="00D1043A" w:rsidRPr="00095F9A" w:rsidRDefault="00D1043A" w:rsidP="00D1043A">
      <w:pPr>
        <w:spacing w:after="0" w:line="301" w:lineRule="atLeast"/>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 xml:space="preserve">            </w:t>
      </w:r>
      <w:proofErr w:type="gramStart"/>
      <w:r w:rsidRPr="00095F9A">
        <w:rPr>
          <w:rFonts w:ascii="Times New Roman" w:eastAsia="Times New Roman" w:hAnsi="Times New Roman" w:cs="Times New Roman"/>
          <w:sz w:val="28"/>
          <w:szCs w:val="28"/>
        </w:rPr>
        <w:t>The reuse of fly ash as an engineering material primarily due to its pozzolanic nature, spherical shape, and relative uniformity.</w:t>
      </w:r>
      <w:proofErr w:type="gramEnd"/>
      <w:r w:rsidRPr="00095F9A">
        <w:rPr>
          <w:rFonts w:ascii="Times New Roman" w:eastAsia="Times New Roman" w:hAnsi="Times New Roman" w:cs="Times New Roman"/>
          <w:sz w:val="28"/>
          <w:szCs w:val="28"/>
        </w:rPr>
        <w:t xml:space="preserve"> Fly ash recycling, in descending frequency, includes usage </w:t>
      </w:r>
      <w:proofErr w:type="gramStart"/>
      <w:r w:rsidRPr="00095F9A">
        <w:rPr>
          <w:rFonts w:ascii="Times New Roman" w:eastAsia="Times New Roman" w:hAnsi="Times New Roman" w:cs="Times New Roman"/>
          <w:sz w:val="28"/>
          <w:szCs w:val="28"/>
        </w:rPr>
        <w:t>in :</w:t>
      </w:r>
      <w:proofErr w:type="gramEnd"/>
    </w:p>
    <w:p w:rsidR="00D1043A" w:rsidRDefault="00D1043A" w:rsidP="00D1043A">
      <w:p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95F9A">
        <w:rPr>
          <w:rFonts w:ascii="Times New Roman" w:eastAsia="Times New Roman" w:hAnsi="Times New Roman" w:cs="Times New Roman"/>
          <w:sz w:val="28"/>
          <w:szCs w:val="28"/>
        </w:rPr>
        <w:t xml:space="preserve"> </w:t>
      </w:r>
      <w:r w:rsidRPr="00095F9A">
        <w:rPr>
          <w:rFonts w:ascii="Times New Roman" w:hAnsi="Times New Roman" w:cs="Times New Roman"/>
          <w:b/>
          <w:noProof/>
          <w:sz w:val="28"/>
          <w:szCs w:val="28"/>
        </w:rPr>
        <w:drawing>
          <wp:inline distT="0" distB="0" distL="0" distR="0">
            <wp:extent cx="2936801" cy="2115879"/>
            <wp:effectExtent l="19050" t="0" r="0" b="0"/>
            <wp:docPr id="18" name="Picture 1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2935681" cy="2115072"/>
                    </a:xfrm>
                    <a:prstGeom prst="rect">
                      <a:avLst/>
                    </a:prstGeom>
                    <a:ln>
                      <a:noFill/>
                    </a:ln>
                    <a:effectLst>
                      <a:softEdge rad="112500"/>
                    </a:effectLst>
                  </pic:spPr>
                </pic:pic>
              </a:graphicData>
            </a:graphic>
          </wp:inline>
        </w:drawing>
      </w:r>
      <w:r w:rsidRPr="00095F9A">
        <w:rPr>
          <w:rFonts w:ascii="Times New Roman" w:eastAsia="Times New Roman" w:hAnsi="Times New Roman" w:cs="Times New Roman"/>
          <w:sz w:val="28"/>
          <w:szCs w:val="28"/>
        </w:rPr>
        <w:t xml:space="preserve">       </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 xml:space="preserve">Portland cement and grout            </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As a structural fill</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Waste stabilization</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Raw feed for cement clinkers</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Mine reclamation</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Stabilization of soft soils</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Road sub base</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Aggregate</w:t>
      </w:r>
    </w:p>
    <w:p w:rsidR="00D1043A" w:rsidRPr="00095F9A" w:rsidRDefault="00D1043A" w:rsidP="00D1043A">
      <w:pPr>
        <w:numPr>
          <w:ilvl w:val="0"/>
          <w:numId w:val="4"/>
        </w:numPr>
        <w:spacing w:after="84" w:line="301" w:lineRule="atLeast"/>
        <w:ind w:left="502"/>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Flowable fill</w:t>
      </w:r>
    </w:p>
    <w:p w:rsidR="00D1043A" w:rsidRDefault="00D1043A" w:rsidP="00D1043A">
      <w:pPr>
        <w:jc w:val="center"/>
        <w:rPr>
          <w:rFonts w:ascii="Times New Roman" w:hAnsi="Times New Roman" w:cs="Times New Roman"/>
          <w:b/>
          <w:sz w:val="52"/>
          <w:szCs w:val="52"/>
          <w:u w:val="single"/>
        </w:rPr>
      </w:pPr>
    </w:p>
    <w:p w:rsidR="00D1043A" w:rsidRDefault="00D1043A" w:rsidP="00D1043A">
      <w:pPr>
        <w:jc w:val="center"/>
        <w:rPr>
          <w:rFonts w:ascii="Times New Roman" w:hAnsi="Times New Roman" w:cs="Times New Roman"/>
          <w:b/>
          <w:sz w:val="52"/>
          <w:szCs w:val="52"/>
          <w:u w:val="single"/>
        </w:rPr>
      </w:pPr>
    </w:p>
    <w:p w:rsidR="00D1043A" w:rsidRDefault="00D1043A" w:rsidP="00D1043A">
      <w:pPr>
        <w:jc w:val="center"/>
        <w:rPr>
          <w:rFonts w:ascii="Times New Roman" w:hAnsi="Times New Roman" w:cs="Times New Roman"/>
          <w:b/>
          <w:sz w:val="52"/>
          <w:szCs w:val="52"/>
          <w:u w:val="single"/>
        </w:rPr>
      </w:pPr>
      <w:r w:rsidRPr="0040485E">
        <w:rPr>
          <w:rFonts w:ascii="Times New Roman" w:hAnsi="Times New Roman" w:cs="Times New Roman"/>
          <w:b/>
          <w:sz w:val="52"/>
          <w:szCs w:val="52"/>
          <w:u w:val="single"/>
        </w:rPr>
        <w:lastRenderedPageBreak/>
        <w:t>Chemical</w:t>
      </w:r>
      <w:r>
        <w:rPr>
          <w:rFonts w:ascii="Times New Roman" w:hAnsi="Times New Roman" w:cs="Times New Roman"/>
          <w:b/>
          <w:sz w:val="52"/>
          <w:szCs w:val="52"/>
          <w:u w:val="single"/>
        </w:rPr>
        <w:t xml:space="preserve"> C</w:t>
      </w:r>
      <w:r w:rsidRPr="0040485E">
        <w:rPr>
          <w:rFonts w:ascii="Times New Roman" w:hAnsi="Times New Roman" w:cs="Times New Roman"/>
          <w:b/>
          <w:sz w:val="52"/>
          <w:szCs w:val="52"/>
          <w:u w:val="single"/>
        </w:rPr>
        <w:t>omposition</w:t>
      </w:r>
    </w:p>
    <w:p w:rsidR="00D1043A" w:rsidRPr="0040485E" w:rsidRDefault="00D1043A" w:rsidP="00D1043A">
      <w:pPr>
        <w:jc w:val="center"/>
        <w:rPr>
          <w:rFonts w:ascii="Times New Roman" w:hAnsi="Times New Roman" w:cs="Times New Roman"/>
          <w:b/>
          <w:sz w:val="52"/>
          <w:szCs w:val="52"/>
          <w:u w:val="single"/>
        </w:rPr>
      </w:pPr>
    </w:p>
    <w:p w:rsidR="00D1043A" w:rsidRPr="00095F9A" w:rsidRDefault="00D1043A" w:rsidP="00D1043A">
      <w:pPr>
        <w:jc w:val="center"/>
        <w:rPr>
          <w:rFonts w:ascii="Times New Roman" w:hAnsi="Times New Roman" w:cs="Times New Roman"/>
          <w:b/>
          <w:sz w:val="28"/>
          <w:szCs w:val="28"/>
        </w:rPr>
      </w:pPr>
      <w:r w:rsidRPr="00095F9A">
        <w:rPr>
          <w:rFonts w:ascii="Times New Roman" w:hAnsi="Times New Roman" w:cs="Times New Roman"/>
          <w:b/>
          <w:noProof/>
          <w:sz w:val="28"/>
          <w:szCs w:val="28"/>
        </w:rPr>
        <w:drawing>
          <wp:inline distT="0" distB="0" distL="0" distR="0">
            <wp:extent cx="4085117" cy="2232837"/>
            <wp:effectExtent l="19050" t="0" r="0" b="0"/>
            <wp:docPr id="19" name="Picture 18" descr="fafi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fig12.jpg"/>
                    <pic:cNvPicPr/>
                  </pic:nvPicPr>
                  <pic:blipFill>
                    <a:blip r:embed="rId9"/>
                    <a:stretch>
                      <a:fillRect/>
                    </a:stretch>
                  </pic:blipFill>
                  <pic:spPr>
                    <a:xfrm>
                      <a:off x="0" y="0"/>
                      <a:ext cx="4113750" cy="2248487"/>
                    </a:xfrm>
                    <a:prstGeom prst="rect">
                      <a:avLst/>
                    </a:prstGeom>
                  </pic:spPr>
                </pic:pic>
              </a:graphicData>
            </a:graphic>
          </wp:inline>
        </w:drawing>
      </w:r>
    </w:p>
    <w:p w:rsidR="00D1043A" w:rsidRPr="0040485E" w:rsidRDefault="00D1043A" w:rsidP="00D1043A">
      <w:pPr>
        <w:jc w:val="both"/>
        <w:rPr>
          <w:rFonts w:ascii="Times New Roman" w:hAnsi="Times New Roman" w:cs="Times New Roman"/>
          <w:sz w:val="28"/>
          <w:szCs w:val="28"/>
          <w:shd w:val="clear" w:color="auto" w:fill="FFFFFF"/>
        </w:rPr>
      </w:pPr>
      <w:r w:rsidRPr="0040485E">
        <w:rPr>
          <w:rFonts w:ascii="Times New Roman" w:hAnsi="Times New Roman" w:cs="Times New Roman"/>
          <w:sz w:val="28"/>
          <w:szCs w:val="28"/>
          <w:shd w:val="clear" w:color="auto" w:fill="FFFFFF"/>
        </w:rPr>
        <w:t xml:space="preserve">                         </w:t>
      </w:r>
    </w:p>
    <w:p w:rsidR="00D1043A" w:rsidRPr="0040485E" w:rsidRDefault="00D1043A" w:rsidP="00D1043A">
      <w:pPr>
        <w:jc w:val="both"/>
        <w:rPr>
          <w:rFonts w:ascii="Times New Roman" w:hAnsi="Times New Roman" w:cs="Times New Roman"/>
          <w:sz w:val="28"/>
          <w:szCs w:val="28"/>
          <w:shd w:val="clear" w:color="auto" w:fill="FFFFFF"/>
        </w:rPr>
      </w:pPr>
      <w:r w:rsidRPr="0040485E">
        <w:rPr>
          <w:rFonts w:ascii="Times New Roman" w:hAnsi="Times New Roman" w:cs="Times New Roman"/>
          <w:sz w:val="28"/>
          <w:szCs w:val="28"/>
          <w:shd w:val="clear" w:color="auto" w:fill="FFFFFF"/>
        </w:rPr>
        <w:t xml:space="preserve">                      Fly ash material solidifies while suspended in the exhaust gases and is collected by</w:t>
      </w:r>
      <w:r w:rsidRPr="0040485E">
        <w:rPr>
          <w:rStyle w:val="apple-converted-space"/>
          <w:rFonts w:ascii="Times New Roman" w:hAnsi="Times New Roman" w:cs="Times New Roman"/>
          <w:sz w:val="28"/>
          <w:szCs w:val="28"/>
          <w:shd w:val="clear" w:color="auto" w:fill="FFFFFF"/>
        </w:rPr>
        <w:t> </w:t>
      </w:r>
      <w:hyperlink r:id="rId10" w:tooltip="Electrostatic precipitator" w:history="1">
        <w:r w:rsidRPr="0040485E">
          <w:rPr>
            <w:rStyle w:val="Hyperlink"/>
            <w:rFonts w:ascii="Times New Roman" w:hAnsi="Times New Roman" w:cs="Times New Roman"/>
            <w:color w:val="auto"/>
            <w:sz w:val="28"/>
            <w:szCs w:val="28"/>
            <w:u w:val="none"/>
            <w:shd w:val="clear" w:color="auto" w:fill="FFFFFF"/>
          </w:rPr>
          <w:t>electrostatic precipitators</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or filter bags. Since the particles solidify rapidly while suspended in the exhaust gases, fly ash particles are generally</w:t>
      </w:r>
      <w:r w:rsidRPr="0040485E">
        <w:rPr>
          <w:rStyle w:val="apple-converted-space"/>
          <w:rFonts w:ascii="Times New Roman" w:hAnsi="Times New Roman" w:cs="Times New Roman"/>
          <w:sz w:val="28"/>
          <w:szCs w:val="28"/>
          <w:shd w:val="clear" w:color="auto" w:fill="FFFFFF"/>
        </w:rPr>
        <w:t> </w:t>
      </w:r>
      <w:hyperlink r:id="rId11" w:tooltip="Sphere" w:history="1">
        <w:r w:rsidRPr="0040485E">
          <w:rPr>
            <w:rStyle w:val="Hyperlink"/>
            <w:rFonts w:ascii="Times New Roman" w:hAnsi="Times New Roman" w:cs="Times New Roman"/>
            <w:color w:val="auto"/>
            <w:sz w:val="28"/>
            <w:szCs w:val="28"/>
            <w:u w:val="none"/>
            <w:shd w:val="clear" w:color="auto" w:fill="FFFFFF"/>
          </w:rPr>
          <w:t>spherical</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in shape and range in size from 0.5</w:t>
      </w:r>
      <w:r w:rsidRPr="0040485E">
        <w:rPr>
          <w:rStyle w:val="apple-converted-space"/>
          <w:rFonts w:ascii="Times New Roman" w:hAnsi="Times New Roman" w:cs="Times New Roman"/>
          <w:sz w:val="28"/>
          <w:szCs w:val="28"/>
          <w:shd w:val="clear" w:color="auto" w:fill="FFFFFF"/>
        </w:rPr>
        <w:t> </w:t>
      </w:r>
      <w:hyperlink r:id="rId12" w:tooltip="Μm" w:history="1">
        <w:r w:rsidRPr="0040485E">
          <w:rPr>
            <w:rStyle w:val="Hyperlink"/>
            <w:rFonts w:ascii="Times New Roman" w:hAnsi="Times New Roman" w:cs="Times New Roman"/>
            <w:color w:val="auto"/>
            <w:sz w:val="28"/>
            <w:szCs w:val="28"/>
            <w:u w:val="none"/>
            <w:shd w:val="clear" w:color="auto" w:fill="FFFFFF"/>
          </w:rPr>
          <w:t>µm</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to 300 µm. The major consequence of the rapid cooling is that few minerals have time to crystallize, and that mainly amorphous, quenched glass remains. Nevertheless, some</w:t>
      </w:r>
      <w:r w:rsidRPr="0040485E">
        <w:rPr>
          <w:rStyle w:val="apple-converted-space"/>
          <w:rFonts w:ascii="Times New Roman" w:hAnsi="Times New Roman" w:cs="Times New Roman"/>
          <w:sz w:val="28"/>
          <w:szCs w:val="28"/>
          <w:shd w:val="clear" w:color="auto" w:fill="FFFFFF"/>
        </w:rPr>
        <w:t> </w:t>
      </w:r>
      <w:hyperlink r:id="rId13" w:tooltip="Refractory" w:history="1">
        <w:r w:rsidRPr="0040485E">
          <w:rPr>
            <w:rStyle w:val="Hyperlink"/>
            <w:rFonts w:ascii="Times New Roman" w:hAnsi="Times New Roman" w:cs="Times New Roman"/>
            <w:color w:val="auto"/>
            <w:sz w:val="28"/>
            <w:szCs w:val="28"/>
            <w:u w:val="none"/>
            <w:shd w:val="clear" w:color="auto" w:fill="FFFFFF"/>
          </w:rPr>
          <w:t>refractory</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phases in the pulverized coal do not melt (entirely), and remain crystalline. In consequence, fly ash is a heterogeneous material. SiO</w:t>
      </w:r>
      <w:r w:rsidRPr="0040485E">
        <w:rPr>
          <w:rFonts w:ascii="Times New Roman" w:hAnsi="Times New Roman" w:cs="Times New Roman"/>
          <w:sz w:val="28"/>
          <w:szCs w:val="28"/>
          <w:shd w:val="clear" w:color="auto" w:fill="FFFFFF"/>
          <w:vertAlign w:val="subscript"/>
        </w:rPr>
        <w:t>2</w:t>
      </w:r>
      <w:r w:rsidRPr="0040485E">
        <w:rPr>
          <w:rFonts w:ascii="Times New Roman" w:hAnsi="Times New Roman" w:cs="Times New Roman"/>
          <w:sz w:val="28"/>
          <w:szCs w:val="28"/>
          <w:shd w:val="clear" w:color="auto" w:fill="FFFFFF"/>
        </w:rPr>
        <w:t>, Al</w:t>
      </w:r>
      <w:r w:rsidRPr="0040485E">
        <w:rPr>
          <w:rFonts w:ascii="Times New Roman" w:hAnsi="Times New Roman" w:cs="Times New Roman"/>
          <w:sz w:val="28"/>
          <w:szCs w:val="28"/>
          <w:shd w:val="clear" w:color="auto" w:fill="FFFFFF"/>
          <w:vertAlign w:val="subscript"/>
        </w:rPr>
        <w:t>2</w:t>
      </w:r>
      <w:r w:rsidRPr="0040485E">
        <w:rPr>
          <w:rFonts w:ascii="Times New Roman" w:hAnsi="Times New Roman" w:cs="Times New Roman"/>
          <w:sz w:val="28"/>
          <w:szCs w:val="28"/>
          <w:shd w:val="clear" w:color="auto" w:fill="FFFFFF"/>
        </w:rPr>
        <w:t>O</w:t>
      </w:r>
      <w:r w:rsidRPr="0040485E">
        <w:rPr>
          <w:rFonts w:ascii="Times New Roman" w:hAnsi="Times New Roman" w:cs="Times New Roman"/>
          <w:sz w:val="28"/>
          <w:szCs w:val="28"/>
          <w:shd w:val="clear" w:color="auto" w:fill="FFFFFF"/>
          <w:vertAlign w:val="subscript"/>
        </w:rPr>
        <w:t>3</w:t>
      </w:r>
      <w:r w:rsidRPr="0040485E">
        <w:rPr>
          <w:rFonts w:ascii="Times New Roman" w:hAnsi="Times New Roman" w:cs="Times New Roman"/>
          <w:sz w:val="28"/>
          <w:szCs w:val="28"/>
          <w:shd w:val="clear" w:color="auto" w:fill="FFFFFF"/>
        </w:rPr>
        <w:t>, Fe</w:t>
      </w:r>
      <w:r w:rsidRPr="0040485E">
        <w:rPr>
          <w:rFonts w:ascii="Times New Roman" w:hAnsi="Times New Roman" w:cs="Times New Roman"/>
          <w:sz w:val="28"/>
          <w:szCs w:val="28"/>
          <w:shd w:val="clear" w:color="auto" w:fill="FFFFFF"/>
          <w:vertAlign w:val="subscript"/>
        </w:rPr>
        <w:t>2</w:t>
      </w:r>
      <w:r w:rsidRPr="0040485E">
        <w:rPr>
          <w:rFonts w:ascii="Times New Roman" w:hAnsi="Times New Roman" w:cs="Times New Roman"/>
          <w:sz w:val="28"/>
          <w:szCs w:val="28"/>
          <w:shd w:val="clear" w:color="auto" w:fill="FFFFFF"/>
        </w:rPr>
        <w:t>O</w:t>
      </w:r>
      <w:r w:rsidRPr="0040485E">
        <w:rPr>
          <w:rFonts w:ascii="Times New Roman" w:hAnsi="Times New Roman" w:cs="Times New Roman"/>
          <w:sz w:val="28"/>
          <w:szCs w:val="28"/>
          <w:shd w:val="clear" w:color="auto" w:fill="FFFFFF"/>
          <w:vertAlign w:val="subscript"/>
        </w:rPr>
        <w:t>3</w:t>
      </w:r>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and occasionally CaO are the main chemical components present in fly ashes. The mineralogy of fly ashes is very diverse. The main phases encountered are a glass phase, together with</w:t>
      </w:r>
      <w:r w:rsidRPr="0040485E">
        <w:rPr>
          <w:rStyle w:val="apple-converted-space"/>
          <w:rFonts w:ascii="Times New Roman" w:hAnsi="Times New Roman" w:cs="Times New Roman"/>
          <w:sz w:val="28"/>
          <w:szCs w:val="28"/>
          <w:shd w:val="clear" w:color="auto" w:fill="FFFFFF"/>
        </w:rPr>
        <w:t> </w:t>
      </w:r>
      <w:hyperlink r:id="rId14" w:tooltip="Quartz" w:history="1">
        <w:r w:rsidRPr="0040485E">
          <w:rPr>
            <w:rStyle w:val="Hyperlink"/>
            <w:rFonts w:ascii="Times New Roman" w:hAnsi="Times New Roman" w:cs="Times New Roman"/>
            <w:color w:val="auto"/>
            <w:sz w:val="28"/>
            <w:szCs w:val="28"/>
            <w:u w:val="none"/>
            <w:shd w:val="clear" w:color="auto" w:fill="FFFFFF"/>
          </w:rPr>
          <w:t>quartz</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15" w:tooltip="Mullite" w:history="1">
        <w:r w:rsidRPr="0040485E">
          <w:rPr>
            <w:rStyle w:val="Hyperlink"/>
            <w:rFonts w:ascii="Times New Roman" w:hAnsi="Times New Roman" w:cs="Times New Roman"/>
            <w:color w:val="auto"/>
            <w:sz w:val="28"/>
            <w:szCs w:val="28"/>
            <w:u w:val="none"/>
            <w:shd w:val="clear" w:color="auto" w:fill="FFFFFF"/>
          </w:rPr>
          <w:t>mullite</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and the iron oxides</w:t>
      </w:r>
      <w:r w:rsidRPr="0040485E">
        <w:rPr>
          <w:rStyle w:val="apple-converted-space"/>
          <w:rFonts w:ascii="Times New Roman" w:hAnsi="Times New Roman" w:cs="Times New Roman"/>
          <w:sz w:val="28"/>
          <w:szCs w:val="28"/>
          <w:shd w:val="clear" w:color="auto" w:fill="FFFFFF"/>
        </w:rPr>
        <w:t> </w:t>
      </w:r>
      <w:hyperlink r:id="rId16" w:tooltip="Hematite" w:history="1">
        <w:r w:rsidRPr="0040485E">
          <w:rPr>
            <w:rStyle w:val="Hyperlink"/>
            <w:rFonts w:ascii="Times New Roman" w:hAnsi="Times New Roman" w:cs="Times New Roman"/>
            <w:color w:val="auto"/>
            <w:sz w:val="28"/>
            <w:szCs w:val="28"/>
            <w:u w:val="none"/>
            <w:shd w:val="clear" w:color="auto" w:fill="FFFFFF"/>
          </w:rPr>
          <w:t>hematite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17" w:tooltip="Magnetite" w:history="1">
        <w:r w:rsidRPr="0040485E">
          <w:rPr>
            <w:rStyle w:val="Hyperlink"/>
            <w:rFonts w:ascii="Times New Roman" w:hAnsi="Times New Roman" w:cs="Times New Roman"/>
            <w:color w:val="auto"/>
            <w:sz w:val="28"/>
            <w:szCs w:val="28"/>
            <w:u w:val="none"/>
            <w:shd w:val="clear" w:color="auto" w:fill="FFFFFF"/>
          </w:rPr>
          <w:t>magnetite</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and/or</w:t>
      </w:r>
      <w:r w:rsidRPr="0040485E">
        <w:rPr>
          <w:rStyle w:val="apple-converted-space"/>
          <w:rFonts w:ascii="Times New Roman" w:hAnsi="Times New Roman" w:cs="Times New Roman"/>
          <w:sz w:val="28"/>
          <w:szCs w:val="28"/>
          <w:shd w:val="clear" w:color="auto" w:fill="FFFFFF"/>
        </w:rPr>
        <w:t> </w:t>
      </w:r>
      <w:hyperlink r:id="rId18" w:tooltip="Maghemite" w:history="1">
        <w:r w:rsidRPr="0040485E">
          <w:rPr>
            <w:rStyle w:val="Hyperlink"/>
            <w:rFonts w:ascii="Times New Roman" w:hAnsi="Times New Roman" w:cs="Times New Roman"/>
            <w:color w:val="auto"/>
            <w:sz w:val="28"/>
            <w:szCs w:val="28"/>
            <w:u w:val="none"/>
            <w:shd w:val="clear" w:color="auto" w:fill="FFFFFF"/>
          </w:rPr>
          <w:t>maghemite</w:t>
        </w:r>
      </w:hyperlink>
      <w:r w:rsidRPr="0040485E">
        <w:rPr>
          <w:rFonts w:ascii="Times New Roman" w:hAnsi="Times New Roman" w:cs="Times New Roman"/>
          <w:sz w:val="28"/>
          <w:szCs w:val="28"/>
          <w:shd w:val="clear" w:color="auto" w:fill="FFFFFF"/>
        </w:rPr>
        <w:t>. Other phases often identified are</w:t>
      </w:r>
      <w:r w:rsidRPr="0040485E">
        <w:rPr>
          <w:rStyle w:val="apple-converted-space"/>
          <w:rFonts w:ascii="Times New Roman" w:hAnsi="Times New Roman" w:cs="Times New Roman"/>
          <w:sz w:val="28"/>
          <w:szCs w:val="28"/>
          <w:shd w:val="clear" w:color="auto" w:fill="FFFFFF"/>
        </w:rPr>
        <w:t> </w:t>
      </w:r>
      <w:hyperlink r:id="rId19" w:tooltip="Cristobalite" w:history="1">
        <w:r w:rsidRPr="0040485E">
          <w:rPr>
            <w:rStyle w:val="Hyperlink"/>
            <w:rFonts w:ascii="Times New Roman" w:hAnsi="Times New Roman" w:cs="Times New Roman"/>
            <w:color w:val="auto"/>
            <w:sz w:val="28"/>
            <w:szCs w:val="28"/>
            <w:u w:val="none"/>
            <w:shd w:val="clear" w:color="auto" w:fill="FFFFFF"/>
          </w:rPr>
          <w:t>cristobalite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20" w:tooltip="Anhydrite" w:history="1">
        <w:r w:rsidRPr="0040485E">
          <w:rPr>
            <w:rStyle w:val="Hyperlink"/>
            <w:rFonts w:ascii="Times New Roman" w:hAnsi="Times New Roman" w:cs="Times New Roman"/>
            <w:color w:val="auto"/>
            <w:sz w:val="28"/>
            <w:szCs w:val="28"/>
            <w:u w:val="none"/>
            <w:shd w:val="clear" w:color="auto" w:fill="FFFFFF"/>
          </w:rPr>
          <w:t>anhydrite</w:t>
        </w:r>
      </w:hyperlink>
      <w:r w:rsidRPr="0040485E">
        <w:rPr>
          <w:rFonts w:ascii="Times New Roman" w:hAnsi="Times New Roman" w:cs="Times New Roman"/>
          <w:sz w:val="28"/>
          <w:szCs w:val="28"/>
          <w:shd w:val="clear" w:color="auto" w:fill="FFFFFF"/>
        </w:rPr>
        <w:t>,</w:t>
      </w:r>
      <w:hyperlink r:id="rId21" w:tooltip="Calcium oxide" w:history="1">
        <w:r>
          <w:rPr>
            <w:rStyle w:val="Hyperlink"/>
            <w:rFonts w:ascii="Times New Roman" w:hAnsi="Times New Roman" w:cs="Times New Roman"/>
            <w:color w:val="auto"/>
            <w:sz w:val="28"/>
            <w:szCs w:val="28"/>
            <w:u w:val="none"/>
            <w:shd w:val="clear" w:color="auto" w:fill="FFFFFF"/>
          </w:rPr>
          <w:t>free</w:t>
        </w:r>
        <w:r w:rsidRPr="0040485E">
          <w:rPr>
            <w:rStyle w:val="Hyperlink"/>
            <w:rFonts w:ascii="Times New Roman" w:hAnsi="Times New Roman" w:cs="Times New Roman"/>
            <w:color w:val="auto"/>
            <w:sz w:val="28"/>
            <w:szCs w:val="28"/>
            <w:u w:val="none"/>
            <w:shd w:val="clear" w:color="auto" w:fill="FFFFFF"/>
          </w:rPr>
          <w:t>lime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22" w:tooltip="Periclase" w:history="1">
        <w:r w:rsidRPr="0040485E">
          <w:rPr>
            <w:rStyle w:val="Hyperlink"/>
            <w:rFonts w:ascii="Times New Roman" w:hAnsi="Times New Roman" w:cs="Times New Roman"/>
            <w:color w:val="auto"/>
            <w:sz w:val="28"/>
            <w:szCs w:val="28"/>
            <w:u w:val="none"/>
            <w:shd w:val="clear" w:color="auto" w:fill="FFFFFF"/>
          </w:rPr>
          <w:t>periclase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23" w:tooltip="Calcite" w:history="1">
        <w:r w:rsidRPr="0040485E">
          <w:rPr>
            <w:rStyle w:val="Hyperlink"/>
            <w:rFonts w:ascii="Times New Roman" w:hAnsi="Times New Roman" w:cs="Times New Roman"/>
            <w:color w:val="auto"/>
            <w:sz w:val="28"/>
            <w:szCs w:val="28"/>
            <w:u w:val="none"/>
            <w:shd w:val="clear" w:color="auto" w:fill="FFFFFF"/>
          </w:rPr>
          <w:t>calcite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24" w:tooltip="Sylvite" w:history="1">
        <w:r w:rsidRPr="0040485E">
          <w:rPr>
            <w:rStyle w:val="Hyperlink"/>
            <w:rFonts w:ascii="Times New Roman" w:hAnsi="Times New Roman" w:cs="Times New Roman"/>
            <w:color w:val="auto"/>
            <w:sz w:val="28"/>
            <w:szCs w:val="28"/>
            <w:u w:val="none"/>
            <w:shd w:val="clear" w:color="auto" w:fill="FFFFFF"/>
          </w:rPr>
          <w:t>sylvite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25" w:tooltip="Halite" w:history="1">
        <w:r w:rsidRPr="0040485E">
          <w:rPr>
            <w:rStyle w:val="Hyperlink"/>
            <w:rFonts w:ascii="Times New Roman" w:hAnsi="Times New Roman" w:cs="Times New Roman"/>
            <w:color w:val="auto"/>
            <w:sz w:val="28"/>
            <w:szCs w:val="28"/>
            <w:u w:val="none"/>
            <w:shd w:val="clear" w:color="auto" w:fill="FFFFFF"/>
          </w:rPr>
          <w:t>halite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26" w:tooltip="Calcium hydroxide" w:history="1">
        <w:r w:rsidRPr="0040485E">
          <w:rPr>
            <w:rStyle w:val="Hyperlink"/>
            <w:rFonts w:ascii="Times New Roman" w:hAnsi="Times New Roman" w:cs="Times New Roman"/>
            <w:color w:val="auto"/>
            <w:sz w:val="28"/>
            <w:szCs w:val="28"/>
            <w:u w:val="none"/>
            <w:shd w:val="clear" w:color="auto" w:fill="FFFFFF"/>
          </w:rPr>
          <w:t>portlandite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27" w:tooltip="Rutile" w:history="1">
        <w:r w:rsidRPr="0040485E">
          <w:rPr>
            <w:rStyle w:val="Hyperlink"/>
            <w:rFonts w:ascii="Times New Roman" w:hAnsi="Times New Roman" w:cs="Times New Roman"/>
            <w:color w:val="auto"/>
            <w:sz w:val="28"/>
            <w:szCs w:val="28"/>
            <w:u w:val="none"/>
            <w:shd w:val="clear" w:color="auto" w:fill="FFFFFF"/>
          </w:rPr>
          <w:t>rutile</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and</w:t>
      </w:r>
      <w:r w:rsidRPr="0040485E">
        <w:rPr>
          <w:rStyle w:val="apple-converted-space"/>
          <w:rFonts w:ascii="Times New Roman" w:hAnsi="Times New Roman" w:cs="Times New Roman"/>
          <w:sz w:val="28"/>
          <w:szCs w:val="28"/>
          <w:shd w:val="clear" w:color="auto" w:fill="FFFFFF"/>
        </w:rPr>
        <w:t> </w:t>
      </w:r>
      <w:hyperlink r:id="rId28" w:tooltip="Anatase" w:history="1">
        <w:r w:rsidRPr="0040485E">
          <w:rPr>
            <w:rStyle w:val="Hyperlink"/>
            <w:rFonts w:ascii="Times New Roman" w:hAnsi="Times New Roman" w:cs="Times New Roman"/>
            <w:color w:val="auto"/>
            <w:sz w:val="28"/>
            <w:szCs w:val="28"/>
            <w:u w:val="none"/>
            <w:shd w:val="clear" w:color="auto" w:fill="FFFFFF"/>
          </w:rPr>
          <w:t>anatase</w:t>
        </w:r>
      </w:hyperlink>
      <w:r w:rsidRPr="0040485E">
        <w:rPr>
          <w:rFonts w:ascii="Times New Roman" w:hAnsi="Times New Roman" w:cs="Times New Roman"/>
          <w:sz w:val="28"/>
          <w:szCs w:val="28"/>
          <w:shd w:val="clear" w:color="auto" w:fill="FFFFFF"/>
        </w:rPr>
        <w:t>. The Ca-bearing minerals</w:t>
      </w:r>
      <w:r w:rsidRPr="0040485E">
        <w:rPr>
          <w:rStyle w:val="apple-converted-space"/>
          <w:rFonts w:ascii="Times New Roman" w:hAnsi="Times New Roman" w:cs="Times New Roman"/>
          <w:sz w:val="28"/>
          <w:szCs w:val="28"/>
          <w:shd w:val="clear" w:color="auto" w:fill="FFFFFF"/>
        </w:rPr>
        <w:t> </w:t>
      </w:r>
      <w:hyperlink r:id="rId29" w:tooltip="Anorthite" w:history="1">
        <w:r w:rsidRPr="0040485E">
          <w:rPr>
            <w:rStyle w:val="Hyperlink"/>
            <w:rFonts w:ascii="Times New Roman" w:hAnsi="Times New Roman" w:cs="Times New Roman"/>
            <w:color w:val="auto"/>
            <w:sz w:val="28"/>
            <w:szCs w:val="28"/>
            <w:u w:val="none"/>
            <w:shd w:val="clear" w:color="auto" w:fill="FFFFFF"/>
          </w:rPr>
          <w:t>anorthite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30" w:tooltip="Gehlenite" w:history="1">
        <w:r w:rsidRPr="0040485E">
          <w:rPr>
            <w:rStyle w:val="Hyperlink"/>
            <w:rFonts w:ascii="Times New Roman" w:hAnsi="Times New Roman" w:cs="Times New Roman"/>
            <w:color w:val="auto"/>
            <w:sz w:val="28"/>
            <w:szCs w:val="28"/>
            <w:u w:val="none"/>
            <w:shd w:val="clear" w:color="auto" w:fill="FFFFFF"/>
          </w:rPr>
          <w:t>gehlenite</w:t>
        </w:r>
      </w:hyperlink>
      <w:r w:rsidRPr="0040485E">
        <w:rPr>
          <w:rFonts w:ascii="Times New Roman" w:hAnsi="Times New Roman" w:cs="Times New Roman"/>
          <w:sz w:val="28"/>
          <w:szCs w:val="28"/>
          <w:shd w:val="clear" w:color="auto" w:fill="FFFFFF"/>
        </w:rPr>
        <w:t>,</w:t>
      </w:r>
      <w:r w:rsidRPr="0040485E">
        <w:rPr>
          <w:rStyle w:val="apple-converted-space"/>
          <w:rFonts w:ascii="Times New Roman" w:hAnsi="Times New Roman" w:cs="Times New Roman"/>
          <w:sz w:val="28"/>
          <w:szCs w:val="28"/>
          <w:shd w:val="clear" w:color="auto" w:fill="FFFFFF"/>
        </w:rPr>
        <w:t> </w:t>
      </w:r>
      <w:hyperlink r:id="rId31" w:tooltip="Akermanite" w:history="1">
        <w:r w:rsidRPr="0040485E">
          <w:rPr>
            <w:rStyle w:val="Hyperlink"/>
            <w:rFonts w:ascii="Times New Roman" w:hAnsi="Times New Roman" w:cs="Times New Roman"/>
            <w:color w:val="auto"/>
            <w:sz w:val="28"/>
            <w:szCs w:val="28"/>
            <w:u w:val="none"/>
            <w:shd w:val="clear" w:color="auto" w:fill="FFFFFF"/>
          </w:rPr>
          <w:t>akermanite</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and various calcium silicates and calcium aluminates identical to those found in</w:t>
      </w:r>
      <w:r w:rsidRPr="0040485E">
        <w:rPr>
          <w:rStyle w:val="apple-converted-space"/>
          <w:rFonts w:ascii="Times New Roman" w:hAnsi="Times New Roman" w:cs="Times New Roman"/>
          <w:sz w:val="28"/>
          <w:szCs w:val="28"/>
          <w:shd w:val="clear" w:color="auto" w:fill="FFFFFF"/>
        </w:rPr>
        <w:t> </w:t>
      </w:r>
      <w:hyperlink r:id="rId32" w:tooltip="Portland cement" w:history="1">
        <w:r w:rsidRPr="0040485E">
          <w:rPr>
            <w:rStyle w:val="Hyperlink"/>
            <w:rFonts w:ascii="Times New Roman" w:hAnsi="Times New Roman" w:cs="Times New Roman"/>
            <w:color w:val="auto"/>
            <w:sz w:val="28"/>
            <w:szCs w:val="28"/>
            <w:u w:val="none"/>
            <w:shd w:val="clear" w:color="auto" w:fill="FFFFFF"/>
          </w:rPr>
          <w:t>Portland cement</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can be identified in Ca-rich fly ashes.</w:t>
      </w:r>
      <w:hyperlink r:id="rId33" w:anchor="cite_note-5" w:history="1">
        <w:r w:rsidRPr="0040485E">
          <w:rPr>
            <w:rStyle w:val="Hyperlink"/>
            <w:rFonts w:ascii="Times New Roman" w:hAnsi="Times New Roman" w:cs="Times New Roman"/>
            <w:color w:val="auto"/>
            <w:sz w:val="28"/>
            <w:szCs w:val="28"/>
            <w:u w:val="none"/>
            <w:shd w:val="clear" w:color="auto" w:fill="FFFFFF"/>
            <w:vertAlign w:val="superscript"/>
          </w:rPr>
          <w:t>[5]</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The</w:t>
      </w:r>
      <w:r w:rsidRPr="0040485E">
        <w:rPr>
          <w:rStyle w:val="apple-converted-space"/>
          <w:rFonts w:ascii="Times New Roman" w:hAnsi="Times New Roman" w:cs="Times New Roman"/>
          <w:sz w:val="28"/>
          <w:szCs w:val="28"/>
          <w:shd w:val="clear" w:color="auto" w:fill="FFFFFF"/>
        </w:rPr>
        <w:t> </w:t>
      </w:r>
      <w:hyperlink r:id="rId34" w:tooltip="Mercury (element)" w:history="1">
        <w:r w:rsidRPr="0040485E">
          <w:rPr>
            <w:rStyle w:val="Hyperlink"/>
            <w:rFonts w:ascii="Times New Roman" w:hAnsi="Times New Roman" w:cs="Times New Roman"/>
            <w:color w:val="auto"/>
            <w:sz w:val="28"/>
            <w:szCs w:val="28"/>
            <w:u w:val="none"/>
            <w:shd w:val="clear" w:color="auto" w:fill="FFFFFF"/>
          </w:rPr>
          <w:t>mercury</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content can reach</w:t>
      </w:r>
      <w:r w:rsidRPr="0040485E">
        <w:rPr>
          <w:rStyle w:val="apple-converted-space"/>
          <w:rFonts w:ascii="Times New Roman" w:hAnsi="Times New Roman" w:cs="Times New Roman"/>
          <w:sz w:val="28"/>
          <w:szCs w:val="28"/>
          <w:shd w:val="clear" w:color="auto" w:fill="FFFFFF"/>
        </w:rPr>
        <w:t> </w:t>
      </w:r>
      <w:r w:rsidRPr="0040485E">
        <w:rPr>
          <w:rStyle w:val="nowrap"/>
          <w:rFonts w:ascii="Times New Roman" w:hAnsi="Times New Roman" w:cs="Times New Roman"/>
          <w:sz w:val="28"/>
          <w:szCs w:val="28"/>
          <w:shd w:val="clear" w:color="auto" w:fill="FFFFFF"/>
        </w:rPr>
        <w:t>1</w:t>
      </w:r>
      <w:r w:rsidRPr="0040485E">
        <w:rPr>
          <w:rStyle w:val="apple-converted-space"/>
          <w:rFonts w:ascii="Times New Roman" w:hAnsi="Times New Roman" w:cs="Times New Roman"/>
          <w:sz w:val="28"/>
          <w:szCs w:val="28"/>
          <w:shd w:val="clear" w:color="auto" w:fill="FFFFFF"/>
        </w:rPr>
        <w:t> </w:t>
      </w:r>
      <w:hyperlink r:id="rId35" w:tooltip="Parts-per notation" w:history="1">
        <w:proofErr w:type="gramStart"/>
        <w:r w:rsidRPr="0040485E">
          <w:rPr>
            <w:rStyle w:val="Hyperlink"/>
            <w:rFonts w:ascii="Times New Roman" w:hAnsi="Times New Roman" w:cs="Times New Roman"/>
            <w:color w:val="auto"/>
            <w:sz w:val="28"/>
            <w:szCs w:val="28"/>
            <w:u w:val="none"/>
            <w:shd w:val="clear" w:color="auto" w:fill="FFFFFF"/>
          </w:rPr>
          <w:t>ppm</w:t>
        </w:r>
        <w:proofErr w:type="gramEnd"/>
      </w:hyperlink>
      <w:hyperlink r:id="rId36" w:anchor="cite_note-6" w:history="1">
        <w:r w:rsidRPr="0040485E">
          <w:rPr>
            <w:rStyle w:val="Hyperlink"/>
            <w:rFonts w:ascii="Times New Roman" w:hAnsi="Times New Roman" w:cs="Times New Roman"/>
            <w:color w:val="auto"/>
            <w:sz w:val="28"/>
            <w:szCs w:val="28"/>
            <w:u w:val="none"/>
            <w:shd w:val="clear" w:color="auto" w:fill="FFFFFF"/>
            <w:vertAlign w:val="superscript"/>
          </w:rPr>
          <w:t>[6]</w:t>
        </w:r>
      </w:hyperlink>
      <w:r w:rsidRPr="0040485E">
        <w:rPr>
          <w:rStyle w:val="apple-converted-space"/>
          <w:rFonts w:ascii="Times New Roman" w:hAnsi="Times New Roman" w:cs="Times New Roman"/>
          <w:sz w:val="28"/>
          <w:szCs w:val="28"/>
          <w:shd w:val="clear" w:color="auto" w:fill="FFFFFF"/>
        </w:rPr>
        <w:t> </w:t>
      </w:r>
      <w:r w:rsidRPr="0040485E">
        <w:rPr>
          <w:rFonts w:ascii="Times New Roman" w:hAnsi="Times New Roman" w:cs="Times New Roman"/>
          <w:sz w:val="28"/>
          <w:szCs w:val="28"/>
          <w:shd w:val="clear" w:color="auto" w:fill="FFFFFF"/>
        </w:rPr>
        <w:t>, but is generally included in the range 0.01 - 1 ppm for bituminous coal. The concentrations of other trace elements vary as well according to the kind of coal combusted to form it. In fact, in the case of bituminous coal, with the notable exception of boron, trace element concentrations are generally similar to trace element concentrations in unpolluted soils.</w:t>
      </w:r>
    </w:p>
    <w:p w:rsidR="00D1043A" w:rsidRDefault="00D1043A" w:rsidP="00D1043A">
      <w:pPr>
        <w:jc w:val="both"/>
        <w:rPr>
          <w:rFonts w:ascii="Times New Roman" w:hAnsi="Times New Roman" w:cs="Times New Roman"/>
          <w:sz w:val="28"/>
          <w:szCs w:val="28"/>
          <w:shd w:val="clear" w:color="auto" w:fill="FFFFFF"/>
          <w:vertAlign w:val="superscript"/>
        </w:rPr>
      </w:pPr>
    </w:p>
    <w:p w:rsidR="00D1043A" w:rsidRDefault="00D1043A" w:rsidP="00D1043A">
      <w:pPr>
        <w:jc w:val="both"/>
        <w:rPr>
          <w:rFonts w:ascii="Times New Roman" w:hAnsi="Times New Roman" w:cs="Times New Roman"/>
          <w:sz w:val="28"/>
          <w:szCs w:val="28"/>
          <w:shd w:val="clear" w:color="auto" w:fill="FFFFFF"/>
          <w:vertAlign w:val="superscript"/>
        </w:rPr>
      </w:pPr>
    </w:p>
    <w:p w:rsidR="00D1043A" w:rsidRDefault="00D1043A" w:rsidP="00D1043A">
      <w:pPr>
        <w:jc w:val="both"/>
        <w:rPr>
          <w:rFonts w:ascii="Times New Roman" w:hAnsi="Times New Roman" w:cs="Times New Roman"/>
          <w:sz w:val="28"/>
          <w:szCs w:val="28"/>
          <w:shd w:val="clear" w:color="auto" w:fill="FFFFFF"/>
          <w:vertAlign w:val="superscript"/>
        </w:rPr>
      </w:pPr>
    </w:p>
    <w:p w:rsidR="00D1043A" w:rsidRDefault="00D1043A" w:rsidP="00D1043A">
      <w:pPr>
        <w:jc w:val="both"/>
        <w:rPr>
          <w:rFonts w:ascii="Times New Roman" w:hAnsi="Times New Roman" w:cs="Times New Roman"/>
          <w:sz w:val="28"/>
          <w:szCs w:val="28"/>
          <w:shd w:val="clear" w:color="auto" w:fill="FFFFFF"/>
          <w:vertAlign w:val="superscript"/>
        </w:rPr>
      </w:pPr>
    </w:p>
    <w:p w:rsidR="00D1043A" w:rsidRPr="0040485E" w:rsidRDefault="00D1043A" w:rsidP="00D1043A">
      <w:pPr>
        <w:jc w:val="both"/>
        <w:rPr>
          <w:rFonts w:ascii="Times New Roman" w:hAnsi="Times New Roman" w:cs="Times New Roman"/>
          <w:sz w:val="28"/>
          <w:szCs w:val="28"/>
          <w:shd w:val="clear" w:color="auto" w:fill="FFFFFF"/>
          <w:vertAlign w:val="superscript"/>
        </w:rPr>
      </w:pPr>
    </w:p>
    <w:p w:rsidR="00D1043A" w:rsidRPr="00095F9A" w:rsidRDefault="00D1043A" w:rsidP="00D1043A">
      <w:pPr>
        <w:rPr>
          <w:rFonts w:ascii="Times New Roman" w:hAnsi="Times New Roman" w:cs="Times New Roman"/>
          <w:b/>
          <w:sz w:val="28"/>
          <w:szCs w:val="28"/>
        </w:rPr>
      </w:pPr>
      <w:r w:rsidRPr="00095F9A">
        <w:rPr>
          <w:rFonts w:ascii="Times New Roman" w:hAnsi="Times New Roman" w:cs="Times New Roman"/>
          <w:noProof/>
          <w:sz w:val="28"/>
          <w:szCs w:val="28"/>
          <w:shd w:val="clear" w:color="auto" w:fill="FFFFFF"/>
          <w:vertAlign w:val="superscript"/>
        </w:rPr>
        <w:drawing>
          <wp:inline distT="0" distB="0" distL="0" distR="0">
            <wp:extent cx="6519973" cy="1899454"/>
            <wp:effectExtent l="19050" t="0" r="0" b="0"/>
            <wp:docPr id="10" name="Picture 7" descr="flysh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sh process.jpg"/>
                    <pic:cNvPicPr/>
                  </pic:nvPicPr>
                  <pic:blipFill>
                    <a:blip r:embed="rId37"/>
                    <a:stretch>
                      <a:fillRect/>
                    </a:stretch>
                  </pic:blipFill>
                  <pic:spPr>
                    <a:xfrm>
                      <a:off x="0" y="0"/>
                      <a:ext cx="6522238" cy="1900114"/>
                    </a:xfrm>
                    <a:prstGeom prst="rect">
                      <a:avLst/>
                    </a:prstGeom>
                  </pic:spPr>
                </pic:pic>
              </a:graphicData>
            </a:graphic>
          </wp:inline>
        </w:drawing>
      </w:r>
    </w:p>
    <w:p w:rsidR="00D1043A" w:rsidRPr="0040485E" w:rsidRDefault="00D1043A" w:rsidP="00D1043A">
      <w:pPr>
        <w:rPr>
          <w:rFonts w:ascii="Times New Roman" w:hAnsi="Times New Roman" w:cs="Times New Roman"/>
          <w:b/>
          <w:sz w:val="52"/>
          <w:szCs w:val="52"/>
          <w:u w:val="single"/>
        </w:rPr>
      </w:pPr>
      <w:r w:rsidRPr="0040485E">
        <w:rPr>
          <w:rFonts w:ascii="Times New Roman" w:hAnsi="Times New Roman" w:cs="Times New Roman"/>
          <w:b/>
          <w:sz w:val="52"/>
          <w:szCs w:val="52"/>
          <w:u w:val="single"/>
        </w:rPr>
        <w:t>Chart</w:t>
      </w:r>
    </w:p>
    <w:tbl>
      <w:tblPr>
        <w:tblW w:w="61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48" w:type="dxa"/>
          <w:left w:w="48" w:type="dxa"/>
          <w:bottom w:w="48" w:type="dxa"/>
          <w:right w:w="48" w:type="dxa"/>
        </w:tblCellMar>
        <w:tblLook w:val="04A0"/>
      </w:tblPr>
      <w:tblGrid>
        <w:gridCol w:w="1497"/>
        <w:gridCol w:w="1481"/>
        <w:gridCol w:w="2140"/>
        <w:gridCol w:w="1080"/>
      </w:tblGrid>
      <w:tr w:rsidR="00D1043A" w:rsidRPr="00095F9A" w:rsidTr="000A064F">
        <w:trPr>
          <w:trHeight w:val="395"/>
        </w:trPr>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b/>
                <w:bCs/>
                <w:sz w:val="28"/>
                <w:szCs w:val="28"/>
              </w:rPr>
            </w:pPr>
            <w:r w:rsidRPr="00095F9A">
              <w:rPr>
                <w:rFonts w:ascii="Times New Roman" w:eastAsia="Times New Roman" w:hAnsi="Times New Roman" w:cs="Times New Roman"/>
                <w:b/>
                <w:bCs/>
                <w:sz w:val="28"/>
                <w:szCs w:val="28"/>
              </w:rPr>
              <w:t>Component</w:t>
            </w:r>
          </w:p>
        </w:tc>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hyperlink r:id="rId38" w:tooltip="Bituminous coal" w:history="1">
              <w:r w:rsidRPr="00095F9A">
                <w:rPr>
                  <w:rFonts w:ascii="Times New Roman" w:eastAsia="Times New Roman" w:hAnsi="Times New Roman" w:cs="Times New Roman"/>
                  <w:b/>
                  <w:bCs/>
                  <w:sz w:val="28"/>
                  <w:szCs w:val="28"/>
                </w:rPr>
                <w:t>Bituminous</w:t>
              </w:r>
            </w:hyperlink>
          </w:p>
        </w:tc>
        <w:tc>
          <w:tcPr>
            <w:tcW w:w="214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hyperlink r:id="rId39" w:tooltip="Subbituminous" w:history="1">
              <w:r w:rsidRPr="00095F9A">
                <w:rPr>
                  <w:rFonts w:ascii="Times New Roman" w:eastAsia="Times New Roman" w:hAnsi="Times New Roman" w:cs="Times New Roman"/>
                  <w:b/>
                  <w:bCs/>
                  <w:sz w:val="28"/>
                  <w:szCs w:val="28"/>
                </w:rPr>
                <w:t>Sub</w:t>
              </w:r>
              <w:r>
                <w:rPr>
                  <w:rFonts w:ascii="Times New Roman" w:eastAsia="Times New Roman" w:hAnsi="Times New Roman" w:cs="Times New Roman"/>
                  <w:b/>
                  <w:bCs/>
                  <w:sz w:val="28"/>
                  <w:szCs w:val="28"/>
                </w:rPr>
                <w:t xml:space="preserve"> </w:t>
              </w:r>
              <w:r w:rsidRPr="00095F9A">
                <w:rPr>
                  <w:rFonts w:ascii="Times New Roman" w:eastAsia="Times New Roman" w:hAnsi="Times New Roman" w:cs="Times New Roman"/>
                  <w:b/>
                  <w:bCs/>
                  <w:sz w:val="28"/>
                  <w:szCs w:val="28"/>
                </w:rPr>
                <w:t>bituminous</w:t>
              </w:r>
            </w:hyperlink>
          </w:p>
        </w:tc>
        <w:tc>
          <w:tcPr>
            <w:tcW w:w="108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hyperlink r:id="rId40" w:tooltip="Lignite" w:history="1">
              <w:r w:rsidRPr="00095F9A">
                <w:rPr>
                  <w:rFonts w:ascii="Times New Roman" w:eastAsia="Times New Roman" w:hAnsi="Times New Roman" w:cs="Times New Roman"/>
                  <w:b/>
                  <w:bCs/>
                  <w:sz w:val="28"/>
                  <w:szCs w:val="28"/>
                </w:rPr>
                <w:t>Lignite</w:t>
              </w:r>
            </w:hyperlink>
          </w:p>
        </w:tc>
      </w:tr>
      <w:tr w:rsidR="00D1043A" w:rsidRPr="00095F9A" w:rsidTr="000A064F">
        <w:trPr>
          <w:trHeight w:val="504"/>
        </w:trPr>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b/>
                <w:bCs/>
                <w:sz w:val="28"/>
                <w:szCs w:val="28"/>
              </w:rPr>
            </w:pPr>
            <w:hyperlink r:id="rId41" w:tooltip="Silicon dioxide" w:history="1">
              <w:r w:rsidRPr="00095F9A">
                <w:rPr>
                  <w:rFonts w:ascii="Times New Roman" w:eastAsia="Times New Roman" w:hAnsi="Times New Roman" w:cs="Times New Roman"/>
                  <w:b/>
                  <w:bCs/>
                  <w:sz w:val="28"/>
                  <w:szCs w:val="28"/>
                  <w:u w:val="single"/>
                </w:rPr>
                <w:t>SiO</w:t>
              </w:r>
              <w:r w:rsidRPr="00095F9A">
                <w:rPr>
                  <w:rFonts w:ascii="Times New Roman" w:eastAsia="Times New Roman" w:hAnsi="Times New Roman" w:cs="Times New Roman"/>
                  <w:b/>
                  <w:bCs/>
                  <w:sz w:val="28"/>
                  <w:szCs w:val="28"/>
                  <w:u w:val="single"/>
                  <w:vertAlign w:val="subscript"/>
                </w:rPr>
                <w:t>2</w:t>
              </w:r>
            </w:hyperlink>
            <w:r w:rsidRPr="00095F9A">
              <w:rPr>
                <w:rFonts w:ascii="Times New Roman" w:eastAsia="Times New Roman" w:hAnsi="Times New Roman" w:cs="Times New Roman"/>
                <w:b/>
                <w:bCs/>
                <w:sz w:val="28"/>
                <w:szCs w:val="28"/>
              </w:rPr>
              <w:t> (%)</w:t>
            </w:r>
          </w:p>
        </w:tc>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20-60</w:t>
            </w:r>
          </w:p>
        </w:tc>
        <w:tc>
          <w:tcPr>
            <w:tcW w:w="214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40-60</w:t>
            </w:r>
          </w:p>
        </w:tc>
        <w:tc>
          <w:tcPr>
            <w:tcW w:w="108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15-45</w:t>
            </w:r>
          </w:p>
        </w:tc>
      </w:tr>
      <w:tr w:rsidR="00D1043A" w:rsidRPr="00095F9A" w:rsidTr="000A064F">
        <w:trPr>
          <w:trHeight w:val="406"/>
        </w:trPr>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b/>
                <w:bCs/>
                <w:sz w:val="28"/>
                <w:szCs w:val="28"/>
              </w:rPr>
            </w:pPr>
            <w:hyperlink r:id="rId42" w:tooltip="Aluminum oxide" w:history="1">
              <w:r w:rsidRPr="00095F9A">
                <w:rPr>
                  <w:rFonts w:ascii="Times New Roman" w:eastAsia="Times New Roman" w:hAnsi="Times New Roman" w:cs="Times New Roman"/>
                  <w:b/>
                  <w:bCs/>
                  <w:sz w:val="28"/>
                  <w:szCs w:val="28"/>
                </w:rPr>
                <w:t>Al</w:t>
              </w:r>
              <w:r w:rsidRPr="00095F9A">
                <w:rPr>
                  <w:rFonts w:ascii="Times New Roman" w:eastAsia="Times New Roman" w:hAnsi="Times New Roman" w:cs="Times New Roman"/>
                  <w:b/>
                  <w:bCs/>
                  <w:sz w:val="28"/>
                  <w:szCs w:val="28"/>
                  <w:vertAlign w:val="subscript"/>
                </w:rPr>
                <w:t>2</w:t>
              </w:r>
              <w:r w:rsidRPr="00095F9A">
                <w:rPr>
                  <w:rFonts w:ascii="Times New Roman" w:eastAsia="Times New Roman" w:hAnsi="Times New Roman" w:cs="Times New Roman"/>
                  <w:b/>
                  <w:bCs/>
                  <w:sz w:val="28"/>
                  <w:szCs w:val="28"/>
                </w:rPr>
                <w:t>O</w:t>
              </w:r>
              <w:r w:rsidRPr="00095F9A">
                <w:rPr>
                  <w:rFonts w:ascii="Times New Roman" w:eastAsia="Times New Roman" w:hAnsi="Times New Roman" w:cs="Times New Roman"/>
                  <w:b/>
                  <w:bCs/>
                  <w:sz w:val="28"/>
                  <w:szCs w:val="28"/>
                  <w:vertAlign w:val="subscript"/>
                </w:rPr>
                <w:t>3</w:t>
              </w:r>
            </w:hyperlink>
            <w:r w:rsidRPr="00095F9A">
              <w:rPr>
                <w:rFonts w:ascii="Times New Roman" w:eastAsia="Times New Roman" w:hAnsi="Times New Roman" w:cs="Times New Roman"/>
                <w:b/>
                <w:bCs/>
                <w:sz w:val="28"/>
                <w:szCs w:val="28"/>
              </w:rPr>
              <w:t> (%)</w:t>
            </w:r>
          </w:p>
        </w:tc>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5-35</w:t>
            </w:r>
          </w:p>
        </w:tc>
        <w:tc>
          <w:tcPr>
            <w:tcW w:w="214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20-30</w:t>
            </w:r>
          </w:p>
        </w:tc>
        <w:tc>
          <w:tcPr>
            <w:tcW w:w="108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20-25</w:t>
            </w:r>
          </w:p>
        </w:tc>
      </w:tr>
      <w:tr w:rsidR="00D1043A" w:rsidRPr="00095F9A" w:rsidTr="000A064F">
        <w:trPr>
          <w:trHeight w:val="395"/>
        </w:trPr>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b/>
                <w:bCs/>
                <w:sz w:val="28"/>
                <w:szCs w:val="28"/>
              </w:rPr>
            </w:pPr>
            <w:hyperlink r:id="rId43" w:tooltip="Iron oxide" w:history="1">
              <w:r w:rsidRPr="00095F9A">
                <w:rPr>
                  <w:rFonts w:ascii="Times New Roman" w:eastAsia="Times New Roman" w:hAnsi="Times New Roman" w:cs="Times New Roman"/>
                  <w:b/>
                  <w:bCs/>
                  <w:sz w:val="28"/>
                  <w:szCs w:val="28"/>
                </w:rPr>
                <w:t>Fe</w:t>
              </w:r>
              <w:r w:rsidRPr="00095F9A">
                <w:rPr>
                  <w:rFonts w:ascii="Times New Roman" w:eastAsia="Times New Roman" w:hAnsi="Times New Roman" w:cs="Times New Roman"/>
                  <w:b/>
                  <w:bCs/>
                  <w:sz w:val="28"/>
                  <w:szCs w:val="28"/>
                  <w:vertAlign w:val="subscript"/>
                </w:rPr>
                <w:t>2</w:t>
              </w:r>
              <w:r w:rsidRPr="00095F9A">
                <w:rPr>
                  <w:rFonts w:ascii="Times New Roman" w:eastAsia="Times New Roman" w:hAnsi="Times New Roman" w:cs="Times New Roman"/>
                  <w:b/>
                  <w:bCs/>
                  <w:sz w:val="28"/>
                  <w:szCs w:val="28"/>
                </w:rPr>
                <w:t>O</w:t>
              </w:r>
              <w:r w:rsidRPr="00095F9A">
                <w:rPr>
                  <w:rFonts w:ascii="Times New Roman" w:eastAsia="Times New Roman" w:hAnsi="Times New Roman" w:cs="Times New Roman"/>
                  <w:b/>
                  <w:bCs/>
                  <w:sz w:val="28"/>
                  <w:szCs w:val="28"/>
                  <w:vertAlign w:val="subscript"/>
                </w:rPr>
                <w:t>3</w:t>
              </w:r>
            </w:hyperlink>
            <w:r w:rsidRPr="00095F9A">
              <w:rPr>
                <w:rFonts w:ascii="Times New Roman" w:eastAsia="Times New Roman" w:hAnsi="Times New Roman" w:cs="Times New Roman"/>
                <w:b/>
                <w:bCs/>
                <w:sz w:val="28"/>
                <w:szCs w:val="28"/>
              </w:rPr>
              <w:t> (%)</w:t>
            </w:r>
          </w:p>
        </w:tc>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10-40</w:t>
            </w:r>
          </w:p>
        </w:tc>
        <w:tc>
          <w:tcPr>
            <w:tcW w:w="214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4-10</w:t>
            </w:r>
          </w:p>
        </w:tc>
        <w:tc>
          <w:tcPr>
            <w:tcW w:w="108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4-15</w:t>
            </w:r>
          </w:p>
        </w:tc>
      </w:tr>
      <w:tr w:rsidR="00D1043A" w:rsidRPr="00095F9A" w:rsidTr="000A064F">
        <w:trPr>
          <w:trHeight w:val="283"/>
        </w:trPr>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b/>
                <w:bCs/>
                <w:sz w:val="28"/>
                <w:szCs w:val="28"/>
              </w:rPr>
            </w:pPr>
            <w:hyperlink r:id="rId44" w:tooltip="Calcium oxide" w:history="1">
              <w:r w:rsidRPr="00095F9A">
                <w:rPr>
                  <w:rFonts w:ascii="Times New Roman" w:eastAsia="Times New Roman" w:hAnsi="Times New Roman" w:cs="Times New Roman"/>
                  <w:b/>
                  <w:bCs/>
                  <w:sz w:val="28"/>
                  <w:szCs w:val="28"/>
                </w:rPr>
                <w:t>CaO</w:t>
              </w:r>
            </w:hyperlink>
            <w:r w:rsidRPr="00095F9A">
              <w:rPr>
                <w:rFonts w:ascii="Times New Roman" w:eastAsia="Times New Roman" w:hAnsi="Times New Roman" w:cs="Times New Roman"/>
                <w:b/>
                <w:bCs/>
                <w:sz w:val="28"/>
                <w:szCs w:val="28"/>
              </w:rPr>
              <w:t> (%)</w:t>
            </w:r>
          </w:p>
        </w:tc>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1-12</w:t>
            </w:r>
          </w:p>
        </w:tc>
        <w:tc>
          <w:tcPr>
            <w:tcW w:w="214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5-30</w:t>
            </w:r>
          </w:p>
        </w:tc>
        <w:tc>
          <w:tcPr>
            <w:tcW w:w="108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15-40</w:t>
            </w:r>
          </w:p>
        </w:tc>
      </w:tr>
      <w:tr w:rsidR="00D1043A" w:rsidRPr="00095F9A" w:rsidTr="000A064F">
        <w:trPr>
          <w:trHeight w:val="395"/>
        </w:trPr>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b/>
                <w:bCs/>
                <w:sz w:val="28"/>
                <w:szCs w:val="28"/>
              </w:rPr>
            </w:pPr>
            <w:hyperlink r:id="rId45" w:tooltip="Loss on ignition" w:history="1">
              <w:r w:rsidRPr="00095F9A">
                <w:rPr>
                  <w:rFonts w:ascii="Times New Roman" w:eastAsia="Times New Roman" w:hAnsi="Times New Roman" w:cs="Times New Roman"/>
                  <w:b/>
                  <w:bCs/>
                  <w:sz w:val="28"/>
                  <w:szCs w:val="28"/>
                </w:rPr>
                <w:t>LOI</w:t>
              </w:r>
            </w:hyperlink>
            <w:r w:rsidRPr="00095F9A">
              <w:rPr>
                <w:rFonts w:ascii="Times New Roman" w:eastAsia="Times New Roman" w:hAnsi="Times New Roman" w:cs="Times New Roman"/>
                <w:b/>
                <w:bCs/>
                <w:sz w:val="28"/>
                <w:szCs w:val="28"/>
              </w:rPr>
              <w:t> (%)</w:t>
            </w:r>
          </w:p>
        </w:tc>
        <w:tc>
          <w:tcPr>
            <w:tcW w:w="0" w:type="auto"/>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0-15</w:t>
            </w:r>
          </w:p>
        </w:tc>
        <w:tc>
          <w:tcPr>
            <w:tcW w:w="214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0-3</w:t>
            </w:r>
          </w:p>
        </w:tc>
        <w:tc>
          <w:tcPr>
            <w:tcW w:w="1080" w:type="dxa"/>
            <w:shd w:val="clear" w:color="auto" w:fill="F9F9F9"/>
            <w:hideMark/>
          </w:tcPr>
          <w:p w:rsidR="00D1043A" w:rsidRPr="00095F9A" w:rsidRDefault="00D1043A" w:rsidP="000A064F">
            <w:pPr>
              <w:spacing w:before="120" w:after="120" w:line="360" w:lineRule="atLeast"/>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0-5</w:t>
            </w:r>
          </w:p>
        </w:tc>
      </w:tr>
    </w:tbl>
    <w:p w:rsidR="00D1043A" w:rsidRPr="00095F9A" w:rsidRDefault="00D1043A" w:rsidP="00D1043A">
      <w:pPr>
        <w:rPr>
          <w:rFonts w:ascii="Times New Roman" w:hAnsi="Times New Roman" w:cs="Times New Roman"/>
          <w:b/>
          <w:sz w:val="28"/>
          <w:szCs w:val="28"/>
        </w:rPr>
      </w:pPr>
    </w:p>
    <w:p w:rsidR="00D1043A" w:rsidRPr="0040485E" w:rsidRDefault="00D1043A" w:rsidP="00D1043A">
      <w:pPr>
        <w:rPr>
          <w:rFonts w:ascii="Times New Roman" w:hAnsi="Times New Roman" w:cs="Times New Roman"/>
          <w:b/>
          <w:sz w:val="44"/>
          <w:szCs w:val="44"/>
          <w:u w:val="single"/>
        </w:rPr>
      </w:pPr>
      <w:r w:rsidRPr="0040485E">
        <w:rPr>
          <w:rFonts w:ascii="Times New Roman" w:hAnsi="Times New Roman" w:cs="Times New Roman"/>
          <w:b/>
          <w:sz w:val="44"/>
          <w:szCs w:val="44"/>
          <w:u w:val="single"/>
        </w:rPr>
        <w:t>Properties of fly ash</w:t>
      </w:r>
    </w:p>
    <w:p w:rsidR="00D1043A" w:rsidRDefault="00D1043A" w:rsidP="00D1043A">
      <w:pPr>
        <w:autoSpaceDE w:val="0"/>
        <w:autoSpaceDN w:val="0"/>
        <w:adjustRightInd w:val="0"/>
        <w:spacing w:after="0" w:line="240" w:lineRule="auto"/>
        <w:rPr>
          <w:rFonts w:ascii="Times New Roman" w:hAnsi="Times New Roman" w:cs="Times New Roman"/>
          <w:b/>
          <w:bCs/>
          <w:sz w:val="28"/>
          <w:szCs w:val="28"/>
        </w:rPr>
      </w:pPr>
      <w:r w:rsidRPr="0040485E">
        <w:rPr>
          <w:rFonts w:ascii="Times New Roman" w:hAnsi="Times New Roman" w:cs="Times New Roman"/>
          <w:b/>
          <w:bCs/>
          <w:sz w:val="32"/>
          <w:szCs w:val="32"/>
        </w:rPr>
        <w:t>Spherical Particle Shape:</w:t>
      </w:r>
      <w:r w:rsidRPr="00095F9A">
        <w:rPr>
          <w:rFonts w:ascii="Times New Roman" w:hAnsi="Times New Roman" w:cs="Times New Roman"/>
          <w:b/>
          <w:bCs/>
          <w:sz w:val="28"/>
          <w:szCs w:val="28"/>
        </w:rPr>
        <w:t xml:space="preserve"> </w:t>
      </w:r>
    </w:p>
    <w:p w:rsidR="00D1043A" w:rsidRPr="00095F9A" w:rsidRDefault="00D1043A" w:rsidP="00D104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5F9A">
        <w:rPr>
          <w:rFonts w:ascii="Times New Roman" w:hAnsi="Times New Roman" w:cs="Times New Roman"/>
          <w:sz w:val="28"/>
          <w:szCs w:val="28"/>
        </w:rPr>
        <w:t>The spherical shape of Fly Ash particles</w:t>
      </w:r>
      <w:r>
        <w:rPr>
          <w:rFonts w:ascii="Times New Roman" w:hAnsi="Times New Roman" w:cs="Times New Roman"/>
          <w:sz w:val="28"/>
          <w:szCs w:val="28"/>
        </w:rPr>
        <w:t xml:space="preserve"> </w:t>
      </w:r>
      <w:r w:rsidRPr="00095F9A">
        <w:rPr>
          <w:rFonts w:ascii="Times New Roman" w:hAnsi="Times New Roman" w:cs="Times New Roman"/>
          <w:sz w:val="28"/>
          <w:szCs w:val="28"/>
        </w:rPr>
        <w:t>improves workability when blended with cement particles which are</w:t>
      </w:r>
      <w:r>
        <w:rPr>
          <w:rFonts w:ascii="Times New Roman" w:hAnsi="Times New Roman" w:cs="Times New Roman"/>
          <w:sz w:val="28"/>
          <w:szCs w:val="28"/>
        </w:rPr>
        <w:t xml:space="preserve"> </w:t>
      </w:r>
      <w:r w:rsidRPr="00095F9A">
        <w:rPr>
          <w:rFonts w:ascii="Times New Roman" w:hAnsi="Times New Roman" w:cs="Times New Roman"/>
          <w:sz w:val="28"/>
          <w:szCs w:val="28"/>
        </w:rPr>
        <w:t>angular in shape. This in turn improves compaction and helps achieve</w:t>
      </w:r>
      <w:r>
        <w:rPr>
          <w:rFonts w:ascii="Times New Roman" w:hAnsi="Times New Roman" w:cs="Times New Roman"/>
          <w:sz w:val="28"/>
          <w:szCs w:val="28"/>
        </w:rPr>
        <w:t xml:space="preserve"> </w:t>
      </w:r>
      <w:r w:rsidRPr="00095F9A">
        <w:rPr>
          <w:rFonts w:ascii="Times New Roman" w:hAnsi="Times New Roman" w:cs="Times New Roman"/>
          <w:sz w:val="28"/>
          <w:szCs w:val="28"/>
        </w:rPr>
        <w:t>greater densities with the Ash concrete</w:t>
      </w:r>
    </w:p>
    <w:p w:rsidR="00D1043A" w:rsidRPr="00095F9A" w:rsidRDefault="00D1043A" w:rsidP="00D1043A">
      <w:pPr>
        <w:autoSpaceDE w:val="0"/>
        <w:autoSpaceDN w:val="0"/>
        <w:adjustRightInd w:val="0"/>
        <w:spacing w:after="0" w:line="240" w:lineRule="auto"/>
        <w:rPr>
          <w:rFonts w:ascii="Times New Roman" w:hAnsi="Times New Roman" w:cs="Times New Roman"/>
          <w:sz w:val="28"/>
          <w:szCs w:val="28"/>
        </w:rPr>
      </w:pPr>
    </w:p>
    <w:p w:rsidR="00D1043A" w:rsidRDefault="00D1043A" w:rsidP="00D1043A">
      <w:pPr>
        <w:autoSpaceDE w:val="0"/>
        <w:autoSpaceDN w:val="0"/>
        <w:adjustRightInd w:val="0"/>
        <w:spacing w:after="0" w:line="240" w:lineRule="auto"/>
        <w:rPr>
          <w:rFonts w:ascii="Times New Roman" w:hAnsi="Times New Roman" w:cs="Times New Roman"/>
          <w:b/>
          <w:bCs/>
          <w:sz w:val="28"/>
          <w:szCs w:val="28"/>
        </w:rPr>
      </w:pPr>
      <w:r w:rsidRPr="00095F9A">
        <w:rPr>
          <w:rFonts w:ascii="Times New Roman" w:hAnsi="Times New Roman" w:cs="Times New Roman"/>
          <w:b/>
          <w:bCs/>
          <w:sz w:val="28"/>
          <w:szCs w:val="28"/>
        </w:rPr>
        <w:t>Small Average Particle Size:</w:t>
      </w:r>
    </w:p>
    <w:p w:rsidR="00D1043A" w:rsidRPr="00095F9A" w:rsidRDefault="00D1043A" w:rsidP="00D104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095F9A">
        <w:rPr>
          <w:rFonts w:ascii="Times New Roman" w:hAnsi="Times New Roman" w:cs="Times New Roman"/>
          <w:b/>
          <w:bCs/>
          <w:sz w:val="28"/>
          <w:szCs w:val="28"/>
        </w:rPr>
        <w:t xml:space="preserve"> </w:t>
      </w:r>
      <w:r w:rsidRPr="00095F9A">
        <w:rPr>
          <w:rFonts w:ascii="Times New Roman" w:hAnsi="Times New Roman" w:cs="Times New Roman"/>
          <w:sz w:val="28"/>
          <w:szCs w:val="28"/>
        </w:rPr>
        <w:t>The fine Fly Ash particles displace</w:t>
      </w:r>
      <w:r>
        <w:rPr>
          <w:rFonts w:ascii="Times New Roman" w:hAnsi="Times New Roman" w:cs="Times New Roman"/>
          <w:sz w:val="28"/>
          <w:szCs w:val="28"/>
        </w:rPr>
        <w:t xml:space="preserve"> </w:t>
      </w:r>
      <w:r w:rsidRPr="00095F9A">
        <w:rPr>
          <w:rFonts w:ascii="Times New Roman" w:hAnsi="Times New Roman" w:cs="Times New Roman"/>
          <w:sz w:val="28"/>
          <w:szCs w:val="28"/>
        </w:rPr>
        <w:t>water between the cement particles and act as hydraulic sites for the</w:t>
      </w:r>
      <w:r>
        <w:rPr>
          <w:rFonts w:ascii="Times New Roman" w:hAnsi="Times New Roman" w:cs="Times New Roman"/>
          <w:sz w:val="28"/>
          <w:szCs w:val="28"/>
        </w:rPr>
        <w:t xml:space="preserve"> </w:t>
      </w:r>
      <w:r w:rsidRPr="00095F9A">
        <w:rPr>
          <w:rFonts w:ascii="Times New Roman" w:hAnsi="Times New Roman" w:cs="Times New Roman"/>
          <w:sz w:val="28"/>
          <w:szCs w:val="28"/>
        </w:rPr>
        <w:t>cement. This not only stimulates the early strength development but</w:t>
      </w:r>
    </w:p>
    <w:p w:rsidR="00D1043A" w:rsidRPr="00095F9A" w:rsidRDefault="00D1043A" w:rsidP="00D1043A">
      <w:pPr>
        <w:autoSpaceDE w:val="0"/>
        <w:autoSpaceDN w:val="0"/>
        <w:adjustRightInd w:val="0"/>
        <w:spacing w:after="0" w:line="240" w:lineRule="auto"/>
        <w:rPr>
          <w:rFonts w:ascii="Times New Roman" w:hAnsi="Times New Roman" w:cs="Times New Roman"/>
          <w:sz w:val="28"/>
          <w:szCs w:val="28"/>
        </w:rPr>
      </w:pPr>
      <w:r w:rsidRPr="00095F9A">
        <w:rPr>
          <w:rFonts w:ascii="Times New Roman" w:hAnsi="Times New Roman" w:cs="Times New Roman"/>
          <w:sz w:val="28"/>
          <w:szCs w:val="28"/>
        </w:rPr>
        <w:t>Also improves pore structure. This physical reaction is called the “Fine</w:t>
      </w:r>
    </w:p>
    <w:p w:rsidR="00D1043A" w:rsidRPr="00095F9A" w:rsidRDefault="00D1043A" w:rsidP="00D1043A">
      <w:pPr>
        <w:autoSpaceDE w:val="0"/>
        <w:autoSpaceDN w:val="0"/>
        <w:adjustRightInd w:val="0"/>
        <w:spacing w:after="0" w:line="240" w:lineRule="auto"/>
        <w:rPr>
          <w:rFonts w:ascii="Times New Roman" w:hAnsi="Times New Roman" w:cs="Times New Roman"/>
          <w:sz w:val="28"/>
          <w:szCs w:val="28"/>
        </w:rPr>
      </w:pPr>
      <w:proofErr w:type="gramStart"/>
      <w:r w:rsidRPr="00095F9A">
        <w:rPr>
          <w:rFonts w:ascii="Times New Roman" w:hAnsi="Times New Roman" w:cs="Times New Roman"/>
          <w:sz w:val="28"/>
          <w:szCs w:val="28"/>
        </w:rPr>
        <w:t>Filler Effect”.</w:t>
      </w:r>
      <w:proofErr w:type="gramEnd"/>
    </w:p>
    <w:p w:rsidR="00D1043A" w:rsidRDefault="00D1043A" w:rsidP="00D1043A">
      <w:pPr>
        <w:autoSpaceDE w:val="0"/>
        <w:autoSpaceDN w:val="0"/>
        <w:adjustRightInd w:val="0"/>
        <w:spacing w:after="0" w:line="240" w:lineRule="auto"/>
        <w:rPr>
          <w:rFonts w:ascii="Times New Roman" w:hAnsi="Times New Roman" w:cs="Times New Roman"/>
          <w:b/>
          <w:bCs/>
          <w:sz w:val="28"/>
          <w:szCs w:val="28"/>
        </w:rPr>
      </w:pPr>
      <w:r w:rsidRPr="00095F9A">
        <w:rPr>
          <w:rFonts w:ascii="Times New Roman" w:hAnsi="Times New Roman" w:cs="Times New Roman"/>
          <w:b/>
          <w:bCs/>
          <w:sz w:val="28"/>
          <w:szCs w:val="28"/>
        </w:rPr>
        <w:t>Pozzolanic Reaction:</w:t>
      </w:r>
      <w:r>
        <w:rPr>
          <w:rFonts w:ascii="Times New Roman" w:hAnsi="Times New Roman" w:cs="Times New Roman"/>
          <w:b/>
          <w:bCs/>
          <w:sz w:val="28"/>
          <w:szCs w:val="28"/>
        </w:rPr>
        <w:t xml:space="preserve"> </w:t>
      </w:r>
    </w:p>
    <w:p w:rsidR="00D1043A" w:rsidRPr="0040485E" w:rsidRDefault="00D1043A" w:rsidP="00D1043A">
      <w:pPr>
        <w:autoSpaceDE w:val="0"/>
        <w:autoSpaceDN w:val="0"/>
        <w:adjustRightInd w:val="0"/>
        <w:spacing w:after="0" w:line="240" w:lineRule="auto"/>
        <w:rPr>
          <w:rFonts w:ascii="Times New Roman" w:hAnsi="Times New Roman" w:cs="Times New Roman"/>
          <w:sz w:val="28"/>
          <w:szCs w:val="28"/>
        </w:rPr>
      </w:pPr>
      <w:r w:rsidRPr="00095F9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95F9A">
        <w:rPr>
          <w:rFonts w:ascii="Times New Roman" w:hAnsi="Times New Roman" w:cs="Times New Roman"/>
          <w:sz w:val="28"/>
          <w:szCs w:val="28"/>
        </w:rPr>
        <w:t>Fly Ash forms stable cementitious compounds</w:t>
      </w:r>
      <w:r>
        <w:rPr>
          <w:rFonts w:ascii="Times New Roman" w:hAnsi="Times New Roman" w:cs="Times New Roman"/>
          <w:sz w:val="28"/>
          <w:szCs w:val="28"/>
        </w:rPr>
        <w:t xml:space="preserve"> </w:t>
      </w:r>
      <w:r w:rsidRPr="00095F9A">
        <w:rPr>
          <w:rFonts w:ascii="Times New Roman" w:hAnsi="Times New Roman" w:cs="Times New Roman"/>
          <w:sz w:val="28"/>
          <w:szCs w:val="28"/>
        </w:rPr>
        <w:t>in reaction with Calcium Hydroxide released during the hydration of</w:t>
      </w:r>
      <w:r>
        <w:rPr>
          <w:rFonts w:ascii="Times New Roman" w:hAnsi="Times New Roman" w:cs="Times New Roman"/>
          <w:sz w:val="28"/>
          <w:szCs w:val="28"/>
        </w:rPr>
        <w:t xml:space="preserve"> </w:t>
      </w:r>
      <w:r w:rsidRPr="00095F9A">
        <w:rPr>
          <w:rFonts w:ascii="Times New Roman" w:hAnsi="Times New Roman" w:cs="Times New Roman"/>
          <w:sz w:val="28"/>
          <w:szCs w:val="28"/>
        </w:rPr>
        <w:t>cement. In the presence of water this pozzolanic reaction can continue</w:t>
      </w:r>
      <w:r>
        <w:rPr>
          <w:rFonts w:ascii="Times New Roman" w:hAnsi="Times New Roman" w:cs="Times New Roman"/>
          <w:sz w:val="28"/>
          <w:szCs w:val="28"/>
        </w:rPr>
        <w:t xml:space="preserve"> </w:t>
      </w:r>
      <w:r w:rsidRPr="00095F9A">
        <w:rPr>
          <w:rFonts w:ascii="Times New Roman" w:hAnsi="Times New Roman" w:cs="Times New Roman"/>
          <w:sz w:val="28"/>
          <w:szCs w:val="28"/>
        </w:rPr>
        <w:t>for a considerable amount of time and results in the high long term</w:t>
      </w:r>
      <w:r>
        <w:rPr>
          <w:rFonts w:ascii="Times New Roman" w:hAnsi="Times New Roman" w:cs="Times New Roman"/>
          <w:sz w:val="28"/>
          <w:szCs w:val="28"/>
        </w:rPr>
        <w:t xml:space="preserve"> </w:t>
      </w:r>
      <w:r w:rsidRPr="00095F9A">
        <w:rPr>
          <w:rFonts w:ascii="Times New Roman" w:hAnsi="Times New Roman" w:cs="Times New Roman"/>
          <w:sz w:val="28"/>
          <w:szCs w:val="28"/>
        </w:rPr>
        <w:t>strength of Fly Ash concrete</w:t>
      </w:r>
    </w:p>
    <w:p w:rsidR="00D1043A" w:rsidRPr="00095F9A" w:rsidRDefault="00D1043A" w:rsidP="00D1043A">
      <w:pPr>
        <w:rPr>
          <w:rFonts w:ascii="Times New Roman" w:hAnsi="Times New Roman" w:cs="Times New Roman"/>
          <w:b/>
          <w:sz w:val="28"/>
          <w:szCs w:val="28"/>
        </w:rPr>
      </w:pPr>
    </w:p>
    <w:p w:rsidR="00D1043A" w:rsidRPr="0040485E" w:rsidRDefault="00D1043A" w:rsidP="00D1043A">
      <w:pPr>
        <w:rPr>
          <w:rFonts w:ascii="Times New Roman" w:hAnsi="Times New Roman" w:cs="Times New Roman"/>
          <w:b/>
          <w:sz w:val="40"/>
          <w:szCs w:val="40"/>
          <w:u w:val="single"/>
        </w:rPr>
      </w:pPr>
      <w:r w:rsidRPr="0040485E">
        <w:rPr>
          <w:rFonts w:ascii="Times New Roman" w:hAnsi="Times New Roman" w:cs="Times New Roman"/>
          <w:b/>
          <w:sz w:val="40"/>
          <w:szCs w:val="40"/>
          <w:u w:val="single"/>
        </w:rPr>
        <w:t>Benefit of using fly ash</w:t>
      </w:r>
    </w:p>
    <w:p w:rsidR="00D1043A" w:rsidRPr="00095F9A" w:rsidRDefault="00D1043A" w:rsidP="00D1043A">
      <w:pPr>
        <w:shd w:val="clear" w:color="auto" w:fill="FFFFFF"/>
        <w:spacing w:after="0" w:line="360" w:lineRule="atLeast"/>
        <w:outlineLvl w:val="3"/>
        <w:rPr>
          <w:rFonts w:ascii="Times New Roman" w:eastAsia="Times New Roman" w:hAnsi="Times New Roman" w:cs="Times New Roman"/>
          <w:spacing w:val="-2"/>
          <w:sz w:val="28"/>
          <w:szCs w:val="28"/>
        </w:rPr>
      </w:pPr>
      <w:r w:rsidRPr="00095F9A">
        <w:rPr>
          <w:rFonts w:ascii="Times New Roman" w:eastAsia="Times New Roman" w:hAnsi="Times New Roman" w:cs="Times New Roman"/>
          <w:spacing w:val="-2"/>
          <w:sz w:val="28"/>
          <w:szCs w:val="28"/>
        </w:rPr>
        <w:t>Concrete in its hardened state — with fly ash — shows improved performance with:</w:t>
      </w:r>
    </w:p>
    <w:p w:rsidR="00D1043A" w:rsidRPr="0040485E" w:rsidRDefault="00D1043A" w:rsidP="00D1043A">
      <w:pPr>
        <w:numPr>
          <w:ilvl w:val="0"/>
          <w:numId w:val="1"/>
        </w:numPr>
        <w:shd w:val="clear" w:color="auto" w:fill="FFFFFF"/>
        <w:spacing w:before="100" w:beforeAutospacing="1" w:after="100" w:afterAutospacing="1" w:line="288" w:lineRule="atLeast"/>
        <w:ind w:left="670" w:right="1340"/>
        <w:outlineLvl w:val="2"/>
        <w:rPr>
          <w:rFonts w:ascii="Times New Roman" w:eastAsia="Times New Roman" w:hAnsi="Times New Roman" w:cs="Times New Roman"/>
          <w:spacing w:val="-2"/>
          <w:sz w:val="28"/>
          <w:szCs w:val="28"/>
        </w:rPr>
      </w:pPr>
      <w:r w:rsidRPr="00095F9A">
        <w:rPr>
          <w:rFonts w:ascii="Times New Roman" w:eastAsia="Times New Roman" w:hAnsi="Times New Roman" w:cs="Times New Roman"/>
          <w:b/>
          <w:bCs/>
          <w:spacing w:val="-2"/>
          <w:sz w:val="28"/>
          <w:szCs w:val="28"/>
        </w:rPr>
        <w:t>Greater strength.</w:t>
      </w:r>
      <w:r w:rsidRPr="00095F9A">
        <w:rPr>
          <w:rFonts w:ascii="Times New Roman" w:eastAsia="Times New Roman" w:hAnsi="Times New Roman" w:cs="Times New Roman"/>
          <w:spacing w:val="-2"/>
          <w:sz w:val="28"/>
          <w:szCs w:val="28"/>
        </w:rPr>
        <w:t> Fly ash increases in strength over time, continuing to combine with free lime.</w:t>
      </w:r>
    </w:p>
    <w:p w:rsidR="00D1043A" w:rsidRPr="00095F9A" w:rsidRDefault="00D1043A" w:rsidP="00D1043A">
      <w:pPr>
        <w:numPr>
          <w:ilvl w:val="0"/>
          <w:numId w:val="1"/>
        </w:numPr>
        <w:shd w:val="clear" w:color="auto" w:fill="FFFFFF"/>
        <w:spacing w:before="100" w:beforeAutospacing="1" w:after="100" w:afterAutospacing="1" w:line="288" w:lineRule="atLeast"/>
        <w:ind w:left="670" w:right="1340"/>
        <w:outlineLvl w:val="2"/>
        <w:rPr>
          <w:rFonts w:ascii="Times New Roman" w:eastAsia="Times New Roman" w:hAnsi="Times New Roman" w:cs="Times New Roman"/>
          <w:spacing w:val="-2"/>
          <w:sz w:val="28"/>
          <w:szCs w:val="28"/>
        </w:rPr>
      </w:pPr>
      <w:r w:rsidRPr="00095F9A">
        <w:rPr>
          <w:rFonts w:ascii="Times New Roman" w:eastAsia="Times New Roman" w:hAnsi="Times New Roman" w:cs="Times New Roman"/>
          <w:b/>
          <w:bCs/>
          <w:spacing w:val="-2"/>
          <w:sz w:val="28"/>
          <w:szCs w:val="28"/>
        </w:rPr>
        <w:t>Decreased permeability.</w:t>
      </w:r>
      <w:r w:rsidRPr="00095F9A">
        <w:rPr>
          <w:rFonts w:ascii="Times New Roman" w:eastAsia="Times New Roman" w:hAnsi="Times New Roman" w:cs="Times New Roman"/>
          <w:spacing w:val="-2"/>
          <w:sz w:val="28"/>
          <w:szCs w:val="28"/>
        </w:rPr>
        <w:t> Increased density and long-term pozzolanic action of fly ash, which ties up free lime, results in fewer bleed channels and decreases permeability.</w:t>
      </w:r>
    </w:p>
    <w:p w:rsidR="00D1043A" w:rsidRPr="00095F9A" w:rsidRDefault="00D1043A" w:rsidP="00D1043A">
      <w:pPr>
        <w:numPr>
          <w:ilvl w:val="0"/>
          <w:numId w:val="1"/>
        </w:numPr>
        <w:shd w:val="clear" w:color="auto" w:fill="FFFFFF"/>
        <w:spacing w:before="100" w:beforeAutospacing="1" w:after="100" w:afterAutospacing="1" w:line="288" w:lineRule="atLeast"/>
        <w:ind w:left="670" w:right="1340"/>
        <w:outlineLvl w:val="2"/>
        <w:rPr>
          <w:rFonts w:ascii="Times New Roman" w:eastAsia="Times New Roman" w:hAnsi="Times New Roman" w:cs="Times New Roman"/>
          <w:spacing w:val="-2"/>
          <w:sz w:val="28"/>
          <w:szCs w:val="28"/>
        </w:rPr>
      </w:pPr>
      <w:r w:rsidRPr="00095F9A">
        <w:rPr>
          <w:rFonts w:ascii="Times New Roman" w:eastAsia="Times New Roman" w:hAnsi="Times New Roman" w:cs="Times New Roman"/>
          <w:b/>
          <w:bCs/>
          <w:spacing w:val="-2"/>
          <w:sz w:val="28"/>
          <w:szCs w:val="28"/>
        </w:rPr>
        <w:t>Increased durability.</w:t>
      </w:r>
      <w:r w:rsidRPr="00095F9A">
        <w:rPr>
          <w:rFonts w:ascii="Times New Roman" w:eastAsia="Times New Roman" w:hAnsi="Times New Roman" w:cs="Times New Roman"/>
          <w:spacing w:val="-2"/>
          <w:sz w:val="28"/>
          <w:szCs w:val="28"/>
        </w:rPr>
        <w:t> The lower permeability of concrete with fly ash also helps keep aggressive compounds on the surface, where destructive action is lessened. Fly ash concrete is also more resistant to attack by sulfate, mild acid, and soft (lime hungry) water.</w:t>
      </w:r>
    </w:p>
    <w:p w:rsidR="00D1043A" w:rsidRPr="00095F9A" w:rsidRDefault="00D1043A" w:rsidP="00D1043A">
      <w:pPr>
        <w:numPr>
          <w:ilvl w:val="0"/>
          <w:numId w:val="1"/>
        </w:numPr>
        <w:shd w:val="clear" w:color="auto" w:fill="FFFFFF"/>
        <w:spacing w:before="100" w:beforeAutospacing="1" w:after="100" w:afterAutospacing="1" w:line="288" w:lineRule="atLeast"/>
        <w:ind w:left="670" w:right="1340"/>
        <w:outlineLvl w:val="2"/>
        <w:rPr>
          <w:rFonts w:ascii="Times New Roman" w:eastAsia="Times New Roman" w:hAnsi="Times New Roman" w:cs="Times New Roman"/>
          <w:spacing w:val="-2"/>
          <w:sz w:val="28"/>
          <w:szCs w:val="28"/>
        </w:rPr>
      </w:pPr>
      <w:r w:rsidRPr="00095F9A">
        <w:rPr>
          <w:rFonts w:ascii="Times New Roman" w:eastAsia="Times New Roman" w:hAnsi="Times New Roman" w:cs="Times New Roman"/>
          <w:b/>
          <w:bCs/>
          <w:spacing w:val="-2"/>
          <w:sz w:val="28"/>
          <w:szCs w:val="28"/>
        </w:rPr>
        <w:t>Reduced alkali silica reactivity.</w:t>
      </w:r>
      <w:r w:rsidRPr="00095F9A">
        <w:rPr>
          <w:rFonts w:ascii="Times New Roman" w:eastAsia="Times New Roman" w:hAnsi="Times New Roman" w:cs="Times New Roman"/>
          <w:spacing w:val="-2"/>
          <w:sz w:val="28"/>
          <w:szCs w:val="28"/>
        </w:rPr>
        <w:t> Fly ash combines with alkalis from cement that might otherwise combine with silica from aggregates, thereby preventing destructive expansion.</w:t>
      </w:r>
    </w:p>
    <w:p w:rsidR="00D1043A" w:rsidRPr="00095F9A" w:rsidRDefault="00D1043A" w:rsidP="00D1043A">
      <w:pPr>
        <w:numPr>
          <w:ilvl w:val="0"/>
          <w:numId w:val="1"/>
        </w:numPr>
        <w:shd w:val="clear" w:color="auto" w:fill="FFFFFF"/>
        <w:spacing w:before="100" w:beforeAutospacing="1" w:after="100" w:afterAutospacing="1" w:line="288" w:lineRule="atLeast"/>
        <w:ind w:left="670" w:right="1340"/>
        <w:outlineLvl w:val="2"/>
        <w:rPr>
          <w:rFonts w:ascii="Times New Roman" w:eastAsia="Times New Roman" w:hAnsi="Times New Roman" w:cs="Times New Roman"/>
          <w:spacing w:val="-2"/>
          <w:sz w:val="28"/>
          <w:szCs w:val="28"/>
        </w:rPr>
      </w:pPr>
      <w:r w:rsidRPr="00095F9A">
        <w:rPr>
          <w:rFonts w:ascii="Times New Roman" w:eastAsia="Times New Roman" w:hAnsi="Times New Roman" w:cs="Times New Roman"/>
          <w:b/>
          <w:bCs/>
          <w:spacing w:val="-2"/>
          <w:sz w:val="28"/>
          <w:szCs w:val="28"/>
        </w:rPr>
        <w:t>Reduced heat of hydration.</w:t>
      </w:r>
      <w:r w:rsidRPr="00095F9A">
        <w:rPr>
          <w:rFonts w:ascii="Times New Roman" w:eastAsia="Times New Roman" w:hAnsi="Times New Roman" w:cs="Times New Roman"/>
          <w:spacing w:val="-2"/>
          <w:sz w:val="28"/>
          <w:szCs w:val="28"/>
        </w:rPr>
        <w:t> The pozzolanic reaction between fly ash and lime generates less heat, resulting in reduced thermal cracking when fly ash is used to inagar</w:t>
      </w:r>
    </w:p>
    <w:p w:rsidR="00D1043A" w:rsidRPr="00095F9A" w:rsidRDefault="00D1043A" w:rsidP="00D1043A">
      <w:pPr>
        <w:numPr>
          <w:ilvl w:val="0"/>
          <w:numId w:val="1"/>
        </w:numPr>
        <w:shd w:val="clear" w:color="auto" w:fill="FFFFFF"/>
        <w:spacing w:before="100" w:beforeAutospacing="1" w:after="100" w:afterAutospacing="1" w:line="288" w:lineRule="atLeast"/>
        <w:ind w:left="670" w:right="1340"/>
        <w:outlineLvl w:val="2"/>
        <w:rPr>
          <w:rFonts w:ascii="Times New Roman" w:eastAsia="Times New Roman" w:hAnsi="Times New Roman" w:cs="Times New Roman"/>
          <w:spacing w:val="-2"/>
          <w:sz w:val="28"/>
          <w:szCs w:val="28"/>
        </w:rPr>
      </w:pPr>
      <w:r w:rsidRPr="00095F9A">
        <w:rPr>
          <w:rFonts w:ascii="Times New Roman" w:eastAsia="Times New Roman" w:hAnsi="Times New Roman" w:cs="Times New Roman"/>
          <w:b/>
          <w:bCs/>
          <w:spacing w:val="-2"/>
          <w:sz w:val="28"/>
          <w:szCs w:val="28"/>
        </w:rPr>
        <w:t>Reduced efflorescence.</w:t>
      </w:r>
      <w:r w:rsidRPr="00095F9A">
        <w:rPr>
          <w:rFonts w:ascii="Times New Roman" w:eastAsia="Times New Roman" w:hAnsi="Times New Roman" w:cs="Times New Roman"/>
          <w:spacing w:val="-2"/>
          <w:sz w:val="28"/>
          <w:szCs w:val="28"/>
        </w:rPr>
        <w:t> Fly ash chemically binds free lime and salts that can create efflorescence. The lower permeability of concrete with fly ash can help to hold efflorescence-producing compounds inside the concrete.</w:t>
      </w:r>
    </w:p>
    <w:p w:rsidR="00D1043A" w:rsidRPr="0040485E" w:rsidRDefault="00D1043A" w:rsidP="00D1043A">
      <w:pPr>
        <w:rPr>
          <w:rFonts w:ascii="Times New Roman" w:eastAsia="Times New Roman" w:hAnsi="Times New Roman" w:cs="Times New Roman"/>
          <w:b/>
          <w:color w:val="3B3835"/>
          <w:sz w:val="40"/>
          <w:szCs w:val="40"/>
          <w:u w:val="single"/>
        </w:rPr>
      </w:pPr>
      <w:r w:rsidRPr="00095F9A">
        <w:rPr>
          <w:rFonts w:ascii="Times New Roman" w:eastAsia="Times New Roman" w:hAnsi="Times New Roman" w:cs="Times New Roman"/>
          <w:b/>
          <w:color w:val="3B3835"/>
          <w:sz w:val="28"/>
          <w:szCs w:val="28"/>
        </w:rPr>
        <w:t xml:space="preserve">        </w:t>
      </w:r>
      <w:r w:rsidRPr="0040485E">
        <w:rPr>
          <w:rFonts w:ascii="Times New Roman" w:eastAsia="Times New Roman" w:hAnsi="Times New Roman" w:cs="Times New Roman"/>
          <w:b/>
          <w:color w:val="3B3835"/>
          <w:sz w:val="40"/>
          <w:szCs w:val="40"/>
          <w:u w:val="single"/>
        </w:rPr>
        <w:t>PHYSICAL ASPECTS:-</w:t>
      </w:r>
    </w:p>
    <w:p w:rsidR="00D1043A" w:rsidRPr="00095F9A" w:rsidRDefault="00D1043A" w:rsidP="00D1043A">
      <w:pPr>
        <w:rPr>
          <w:rFonts w:ascii="Times New Roman" w:eastAsia="Times New Roman" w:hAnsi="Times New Roman" w:cs="Times New Roman"/>
          <w:color w:val="3B3835"/>
          <w:sz w:val="28"/>
          <w:szCs w:val="28"/>
        </w:rPr>
      </w:pPr>
      <w:r w:rsidRPr="00095F9A">
        <w:rPr>
          <w:rFonts w:ascii="Times New Roman" w:eastAsia="Times New Roman" w:hAnsi="Times New Roman" w:cs="Times New Roman"/>
          <w:color w:val="3B3835"/>
          <w:sz w:val="28"/>
          <w:szCs w:val="28"/>
        </w:rPr>
        <w:t xml:space="preserve">       </w:t>
      </w:r>
      <w:r w:rsidRPr="00095F9A">
        <w:rPr>
          <w:rFonts w:ascii="Times New Roman" w:eastAsia="Times New Roman" w:hAnsi="Times New Roman" w:cs="Times New Roman"/>
          <w:noProof/>
          <w:color w:val="3B3835"/>
          <w:sz w:val="28"/>
          <w:szCs w:val="28"/>
        </w:rPr>
        <w:drawing>
          <wp:inline distT="0" distB="0" distL="0" distR="0">
            <wp:extent cx="2762437" cy="2955851"/>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srcRect/>
                    <a:stretch>
                      <a:fillRect/>
                    </a:stretch>
                  </pic:blipFill>
                  <pic:spPr bwMode="auto">
                    <a:xfrm>
                      <a:off x="0" y="0"/>
                      <a:ext cx="2762506" cy="2955925"/>
                    </a:xfrm>
                    <a:prstGeom prst="rect">
                      <a:avLst/>
                    </a:prstGeom>
                    <a:noFill/>
                    <a:ln w="9525">
                      <a:noFill/>
                      <a:miter lim="800000"/>
                      <a:headEnd/>
                      <a:tailEnd/>
                    </a:ln>
                  </pic:spPr>
                </pic:pic>
              </a:graphicData>
            </a:graphic>
          </wp:inline>
        </w:drawing>
      </w:r>
      <w:r w:rsidRPr="00095F9A">
        <w:rPr>
          <w:rFonts w:ascii="Times New Roman" w:eastAsia="Times New Roman" w:hAnsi="Times New Roman" w:cs="Times New Roman"/>
          <w:color w:val="3B3835"/>
          <w:sz w:val="28"/>
          <w:szCs w:val="28"/>
        </w:rPr>
        <w:t xml:space="preserve"> </w:t>
      </w:r>
      <w:r w:rsidRPr="00095F9A">
        <w:rPr>
          <w:rFonts w:ascii="Times New Roman" w:eastAsia="Times New Roman" w:hAnsi="Times New Roman" w:cs="Times New Roman"/>
          <w:noProof/>
          <w:color w:val="3B3835"/>
          <w:sz w:val="28"/>
          <w:szCs w:val="28"/>
        </w:rPr>
        <w:drawing>
          <wp:inline distT="0" distB="0" distL="0" distR="0">
            <wp:extent cx="3038682" cy="2658139"/>
            <wp:effectExtent l="19050" t="0" r="9318"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srcRect/>
                    <a:stretch>
                      <a:fillRect/>
                    </a:stretch>
                  </pic:blipFill>
                  <pic:spPr bwMode="auto">
                    <a:xfrm>
                      <a:off x="0" y="0"/>
                      <a:ext cx="3044957" cy="2663628"/>
                    </a:xfrm>
                    <a:prstGeom prst="rect">
                      <a:avLst/>
                    </a:prstGeom>
                    <a:noFill/>
                    <a:ln w="9525">
                      <a:noFill/>
                      <a:miter lim="800000"/>
                      <a:headEnd/>
                      <a:tailEnd/>
                    </a:ln>
                  </pic:spPr>
                </pic:pic>
              </a:graphicData>
            </a:graphic>
          </wp:inline>
        </w:drawing>
      </w:r>
    </w:p>
    <w:p w:rsidR="00D1043A" w:rsidRPr="00095F9A" w:rsidRDefault="00D1043A" w:rsidP="00D1043A">
      <w:pPr>
        <w:rPr>
          <w:rFonts w:ascii="Times New Roman" w:hAnsi="Times New Roman" w:cs="Times New Roman"/>
          <w:b/>
          <w:sz w:val="28"/>
          <w:szCs w:val="28"/>
        </w:rPr>
      </w:pPr>
    </w:p>
    <w:p w:rsidR="00D1043A" w:rsidRPr="00095F9A" w:rsidRDefault="00D1043A" w:rsidP="00D1043A">
      <w:pPr>
        <w:rPr>
          <w:rFonts w:ascii="Times New Roman" w:hAnsi="Times New Roman" w:cs="Times New Roman"/>
          <w:b/>
          <w:sz w:val="28"/>
          <w:szCs w:val="28"/>
        </w:rPr>
      </w:pPr>
    </w:p>
    <w:p w:rsidR="00D1043A" w:rsidRPr="00095F9A" w:rsidRDefault="00D1043A" w:rsidP="00D1043A">
      <w:pPr>
        <w:rPr>
          <w:rFonts w:ascii="Times New Roman" w:hAnsi="Times New Roman" w:cs="Times New Roman"/>
          <w:b/>
          <w:sz w:val="28"/>
          <w:szCs w:val="28"/>
        </w:rPr>
      </w:pPr>
    </w:p>
    <w:p w:rsidR="00D1043A" w:rsidRPr="0040485E" w:rsidRDefault="00D1043A" w:rsidP="00D1043A">
      <w:pPr>
        <w:jc w:val="center"/>
        <w:rPr>
          <w:rFonts w:ascii="Times New Roman" w:hAnsi="Times New Roman" w:cs="Times New Roman"/>
          <w:b/>
          <w:sz w:val="44"/>
          <w:szCs w:val="44"/>
          <w:u w:val="single"/>
        </w:rPr>
      </w:pPr>
      <w:r w:rsidRPr="0040485E">
        <w:rPr>
          <w:rFonts w:ascii="Times New Roman" w:hAnsi="Times New Roman" w:cs="Times New Roman"/>
          <w:b/>
          <w:sz w:val="44"/>
          <w:szCs w:val="44"/>
          <w:u w:val="single"/>
        </w:rPr>
        <w:t>Operations areas</w:t>
      </w:r>
    </w:p>
    <w:p w:rsidR="00D1043A" w:rsidRPr="00095F9A" w:rsidRDefault="00D1043A" w:rsidP="00D1043A">
      <w:pPr>
        <w:rPr>
          <w:rFonts w:ascii="Times New Roman" w:hAnsi="Times New Roman" w:cs="Times New Roman"/>
          <w:b/>
          <w:sz w:val="28"/>
          <w:szCs w:val="28"/>
        </w:rPr>
      </w:pPr>
      <w:r w:rsidRPr="0040485E">
        <w:rPr>
          <w:rFonts w:ascii="Times New Roman" w:hAnsi="Times New Roman" w:cs="Times New Roman"/>
          <w:b/>
          <w:sz w:val="40"/>
          <w:szCs w:val="40"/>
        </w:rPr>
        <w:t xml:space="preserve">(1) </w:t>
      </w:r>
      <w:r>
        <w:rPr>
          <w:rFonts w:ascii="Times New Roman" w:hAnsi="Times New Roman" w:cs="Times New Roman"/>
          <w:b/>
          <w:sz w:val="40"/>
          <w:szCs w:val="40"/>
        </w:rPr>
        <w:t>W</w:t>
      </w:r>
      <w:r w:rsidRPr="0040485E">
        <w:rPr>
          <w:rFonts w:ascii="Times New Roman" w:hAnsi="Times New Roman" w:cs="Times New Roman"/>
          <w:b/>
          <w:sz w:val="40"/>
          <w:szCs w:val="40"/>
        </w:rPr>
        <w:t>anakbori</w:t>
      </w:r>
      <w:r w:rsidRPr="00095F9A">
        <w:rPr>
          <w:rFonts w:ascii="Times New Roman" w:hAnsi="Times New Roman" w:cs="Times New Roman"/>
          <w:b/>
          <w:sz w:val="28"/>
          <w:szCs w:val="28"/>
        </w:rPr>
        <w:t>:-</w:t>
      </w:r>
      <w:r w:rsidRPr="00095F9A">
        <w:rPr>
          <w:rFonts w:ascii="Times New Roman" w:hAnsi="Times New Roman" w:cs="Times New Roman"/>
          <w:b/>
          <w:sz w:val="28"/>
          <w:szCs w:val="28"/>
        </w:rPr>
        <w:tab/>
      </w:r>
    </w:p>
    <w:p w:rsidR="00D1043A" w:rsidRPr="00095F9A" w:rsidRDefault="00D1043A" w:rsidP="00D1043A">
      <w:pPr>
        <w:autoSpaceDE w:val="0"/>
        <w:autoSpaceDN w:val="0"/>
        <w:adjustRightInd w:val="0"/>
        <w:spacing w:after="0" w:line="240" w:lineRule="auto"/>
        <w:contextualSpacing/>
        <w:jc w:val="both"/>
        <w:rPr>
          <w:rFonts w:ascii="Times New Roman" w:hAnsi="Times New Roman" w:cs="Times New Roman"/>
          <w:sz w:val="28"/>
          <w:szCs w:val="28"/>
        </w:rPr>
      </w:pPr>
      <w:r w:rsidRPr="00095F9A">
        <w:rPr>
          <w:rFonts w:ascii="Times New Roman" w:hAnsi="Times New Roman" w:cs="Times New Roman"/>
          <w:b/>
          <w:sz w:val="28"/>
          <w:szCs w:val="28"/>
        </w:rPr>
        <w:t xml:space="preserve">             </w:t>
      </w:r>
      <w:r w:rsidRPr="00095F9A">
        <w:rPr>
          <w:rFonts w:ascii="Times New Roman" w:hAnsi="Times New Roman" w:cs="Times New Roman"/>
          <w:sz w:val="28"/>
          <w:szCs w:val="28"/>
        </w:rPr>
        <w:t>This Power Station is located near Wanakbori Dam on the bank of Mahi River in Kheda District of Gujarat. It is a Coal Based Power Station. There are seven units of 210 MW each with a total installed capacity of 1470 MW. The total quantity of classified fly ash is 200tpd ~6,000tpm</w:t>
      </w:r>
      <w:r w:rsidRPr="00095F9A">
        <w:rPr>
          <w:rFonts w:ascii="Times New Roman" w:hAnsi="Times New Roman" w:cs="Times New Roman"/>
          <w:b/>
          <w:bCs/>
          <w:sz w:val="28"/>
          <w:szCs w:val="28"/>
        </w:rPr>
        <w:t>.</w:t>
      </w:r>
    </w:p>
    <w:p w:rsidR="00D1043A" w:rsidRPr="00095F9A" w:rsidRDefault="00D1043A" w:rsidP="00D1043A">
      <w:pPr>
        <w:rPr>
          <w:rFonts w:ascii="Times New Roman" w:hAnsi="Times New Roman" w:cs="Times New Roman"/>
          <w:b/>
          <w:sz w:val="28"/>
          <w:szCs w:val="28"/>
        </w:rPr>
      </w:pPr>
    </w:p>
    <w:p w:rsidR="00D1043A" w:rsidRPr="0040485E" w:rsidRDefault="00D1043A" w:rsidP="00D1043A">
      <w:pPr>
        <w:rPr>
          <w:rFonts w:ascii="Times New Roman" w:hAnsi="Times New Roman" w:cs="Times New Roman"/>
          <w:b/>
          <w:sz w:val="40"/>
          <w:szCs w:val="40"/>
        </w:rPr>
      </w:pPr>
      <w:r w:rsidRPr="0040485E">
        <w:rPr>
          <w:rFonts w:ascii="Times New Roman" w:hAnsi="Times New Roman" w:cs="Times New Roman"/>
          <w:b/>
          <w:sz w:val="40"/>
          <w:szCs w:val="40"/>
        </w:rPr>
        <w:t>(2) Gandhinagar:-</w:t>
      </w:r>
    </w:p>
    <w:p w:rsidR="00D1043A" w:rsidRPr="00095F9A" w:rsidRDefault="00D1043A" w:rsidP="00D1043A">
      <w:pPr>
        <w:autoSpaceDE w:val="0"/>
        <w:autoSpaceDN w:val="0"/>
        <w:adjustRightInd w:val="0"/>
        <w:spacing w:after="0" w:line="240" w:lineRule="auto"/>
        <w:rPr>
          <w:rFonts w:ascii="Times New Roman" w:hAnsi="Times New Roman" w:cs="Times New Roman"/>
          <w:sz w:val="28"/>
          <w:szCs w:val="28"/>
        </w:rPr>
      </w:pPr>
      <w:r w:rsidRPr="00095F9A">
        <w:rPr>
          <w:rFonts w:ascii="Times New Roman" w:hAnsi="Times New Roman" w:cs="Times New Roman"/>
          <w:b/>
          <w:sz w:val="28"/>
          <w:szCs w:val="28"/>
        </w:rPr>
        <w:t xml:space="preserve">             </w:t>
      </w:r>
      <w:r w:rsidRPr="00095F9A">
        <w:rPr>
          <w:rFonts w:ascii="Times New Roman" w:hAnsi="Times New Roman" w:cs="Times New Roman"/>
          <w:sz w:val="28"/>
          <w:szCs w:val="28"/>
        </w:rPr>
        <w:t xml:space="preserve">This Power Station is located pathapur near Sabarmati River in Gandhinagar District of Gujarat. It is a Coal Based Power Station. They have five Units. Out of five units, 3 unit produce 210MW and oyher two units produce 120MW each with a total installed capacity of 870 MW. </w:t>
      </w:r>
    </w:p>
    <w:p w:rsidR="00D1043A" w:rsidRPr="00095F9A" w:rsidRDefault="00D1043A" w:rsidP="00D1043A">
      <w:pPr>
        <w:rPr>
          <w:rFonts w:ascii="Times New Roman" w:hAnsi="Times New Roman" w:cs="Times New Roman"/>
          <w:b/>
          <w:sz w:val="28"/>
          <w:szCs w:val="28"/>
        </w:rPr>
      </w:pPr>
    </w:p>
    <w:p w:rsidR="00D1043A" w:rsidRPr="00095F9A" w:rsidRDefault="00D1043A" w:rsidP="00D1043A">
      <w:pPr>
        <w:rPr>
          <w:rFonts w:ascii="Times New Roman" w:hAnsi="Times New Roman" w:cs="Times New Roman"/>
          <w:b/>
          <w:sz w:val="28"/>
          <w:szCs w:val="28"/>
        </w:rPr>
      </w:pPr>
    </w:p>
    <w:p w:rsidR="00D1043A" w:rsidRPr="00095F9A" w:rsidRDefault="00D1043A" w:rsidP="00D1043A">
      <w:pPr>
        <w:rPr>
          <w:rFonts w:ascii="Times New Roman" w:hAnsi="Times New Roman" w:cs="Times New Roman"/>
          <w:b/>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D1043A" w:rsidRPr="00095F9A" w:rsidRDefault="00D1043A" w:rsidP="00D1043A">
      <w:pPr>
        <w:rPr>
          <w:rFonts w:ascii="Times New Roman" w:hAnsi="Times New Roman" w:cs="Times New Roman"/>
          <w:sz w:val="28"/>
          <w:szCs w:val="28"/>
        </w:rPr>
      </w:pPr>
    </w:p>
    <w:p w:rsidR="0067388A" w:rsidRDefault="0067388A"/>
    <w:sectPr w:rsidR="0067388A" w:rsidSect="00D25A16">
      <w:pgSz w:w="12240" w:h="15840"/>
      <w:pgMar w:top="45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713B9"/>
    <w:multiLevelType w:val="hybridMultilevel"/>
    <w:tmpl w:val="A38823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63D24"/>
    <w:multiLevelType w:val="multilevel"/>
    <w:tmpl w:val="A5FEB3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4C26244D"/>
    <w:multiLevelType w:val="multilevel"/>
    <w:tmpl w:val="BA3A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77900"/>
    <w:multiLevelType w:val="multilevel"/>
    <w:tmpl w:val="818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C5613"/>
    <w:multiLevelType w:val="multilevel"/>
    <w:tmpl w:val="BB6E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20"/>
  <w:characterSpacingControl w:val="doNotCompress"/>
  <w:compat/>
  <w:rsids>
    <w:rsidRoot w:val="00D1043A"/>
    <w:rsid w:val="0067388A"/>
    <w:rsid w:val="00D10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43A"/>
    <w:pPr>
      <w:ind w:left="720"/>
      <w:contextualSpacing/>
    </w:pPr>
  </w:style>
  <w:style w:type="character" w:customStyle="1" w:styleId="apple-converted-space">
    <w:name w:val="apple-converted-space"/>
    <w:basedOn w:val="DefaultParagraphFont"/>
    <w:rsid w:val="00D1043A"/>
  </w:style>
  <w:style w:type="character" w:styleId="Hyperlink">
    <w:name w:val="Hyperlink"/>
    <w:basedOn w:val="DefaultParagraphFont"/>
    <w:uiPriority w:val="99"/>
    <w:semiHidden/>
    <w:unhideWhenUsed/>
    <w:rsid w:val="00D1043A"/>
    <w:rPr>
      <w:color w:val="0000FF"/>
      <w:u w:val="single"/>
    </w:rPr>
  </w:style>
  <w:style w:type="character" w:customStyle="1" w:styleId="nowrap">
    <w:name w:val="nowrap"/>
    <w:basedOn w:val="DefaultParagraphFont"/>
    <w:rsid w:val="00D1043A"/>
  </w:style>
  <w:style w:type="paragraph" w:styleId="BalloonText">
    <w:name w:val="Balloon Text"/>
    <w:basedOn w:val="Normal"/>
    <w:link w:val="BalloonTextChar"/>
    <w:uiPriority w:val="99"/>
    <w:semiHidden/>
    <w:unhideWhenUsed/>
    <w:rsid w:val="00D10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efractory" TargetMode="External"/><Relationship Id="rId18" Type="http://schemas.openxmlformats.org/officeDocument/2006/relationships/hyperlink" Target="https://en.wikipedia.org/wiki/Maghemite" TargetMode="External"/><Relationship Id="rId26" Type="http://schemas.openxmlformats.org/officeDocument/2006/relationships/hyperlink" Target="https://en.wikipedia.org/wiki/Calcium_hydroxide" TargetMode="External"/><Relationship Id="rId39" Type="http://schemas.openxmlformats.org/officeDocument/2006/relationships/hyperlink" Target="https://en.wikipedia.org/wiki/Subbituminous" TargetMode="External"/><Relationship Id="rId3" Type="http://schemas.openxmlformats.org/officeDocument/2006/relationships/settings" Target="settings.xml"/><Relationship Id="rId21" Type="http://schemas.openxmlformats.org/officeDocument/2006/relationships/hyperlink" Target="https://en.wikipedia.org/wiki/Calcium_oxide" TargetMode="External"/><Relationship Id="rId34" Type="http://schemas.openxmlformats.org/officeDocument/2006/relationships/hyperlink" Target="https://en.wikipedia.org/wiki/Mercury_(element)" TargetMode="External"/><Relationship Id="rId42" Type="http://schemas.openxmlformats.org/officeDocument/2006/relationships/hyperlink" Target="https://en.wikipedia.org/wiki/Aluminum_oxide" TargetMode="External"/><Relationship Id="rId47" Type="http://schemas.openxmlformats.org/officeDocument/2006/relationships/image" Target="media/image8.png"/><Relationship Id="rId7" Type="http://schemas.openxmlformats.org/officeDocument/2006/relationships/image" Target="media/image3.jpeg"/><Relationship Id="rId12" Type="http://schemas.openxmlformats.org/officeDocument/2006/relationships/hyperlink" Target="https://en.wikipedia.org/wiki/%CE%9Cm" TargetMode="External"/><Relationship Id="rId17" Type="http://schemas.openxmlformats.org/officeDocument/2006/relationships/hyperlink" Target="https://en.wikipedia.org/wiki/Magnetite" TargetMode="External"/><Relationship Id="rId25" Type="http://schemas.openxmlformats.org/officeDocument/2006/relationships/hyperlink" Target="https://en.wikipedia.org/wiki/Halite" TargetMode="External"/><Relationship Id="rId33" Type="http://schemas.openxmlformats.org/officeDocument/2006/relationships/hyperlink" Target="https://en.wikipedia.org/wiki/Fly_ash" TargetMode="External"/><Relationship Id="rId38" Type="http://schemas.openxmlformats.org/officeDocument/2006/relationships/hyperlink" Target="https://en.wikipedia.org/wiki/Bituminous_coal" TargetMode="External"/><Relationship Id="rId46"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en.wikipedia.org/wiki/Hematite" TargetMode="External"/><Relationship Id="rId20" Type="http://schemas.openxmlformats.org/officeDocument/2006/relationships/hyperlink" Target="https://en.wikipedia.org/wiki/Anhydrite" TargetMode="External"/><Relationship Id="rId29" Type="http://schemas.openxmlformats.org/officeDocument/2006/relationships/hyperlink" Target="https://en.wikipedia.org/wiki/Anorthite" TargetMode="External"/><Relationship Id="rId41" Type="http://schemas.openxmlformats.org/officeDocument/2006/relationships/hyperlink" Target="https://en.wikipedia.org/wiki/Silicon_dioxid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Sphere" TargetMode="External"/><Relationship Id="rId24" Type="http://schemas.openxmlformats.org/officeDocument/2006/relationships/hyperlink" Target="https://en.wikipedia.org/wiki/Sylvite" TargetMode="External"/><Relationship Id="rId32" Type="http://schemas.openxmlformats.org/officeDocument/2006/relationships/hyperlink" Target="https://en.wikipedia.org/wiki/Portland_cement" TargetMode="External"/><Relationship Id="rId37" Type="http://schemas.openxmlformats.org/officeDocument/2006/relationships/image" Target="media/image6.jpeg"/><Relationship Id="rId40" Type="http://schemas.openxmlformats.org/officeDocument/2006/relationships/hyperlink" Target="https://en.wikipedia.org/wiki/Lignite" TargetMode="External"/><Relationship Id="rId45" Type="http://schemas.openxmlformats.org/officeDocument/2006/relationships/hyperlink" Target="https://en.wikipedia.org/wiki/Loss_on_ignition" TargetMode="External"/><Relationship Id="rId5" Type="http://schemas.openxmlformats.org/officeDocument/2006/relationships/image" Target="media/image1.jpeg"/><Relationship Id="rId15" Type="http://schemas.openxmlformats.org/officeDocument/2006/relationships/hyperlink" Target="https://en.wikipedia.org/wiki/Mullite" TargetMode="External"/><Relationship Id="rId23" Type="http://schemas.openxmlformats.org/officeDocument/2006/relationships/hyperlink" Target="https://en.wikipedia.org/wiki/Calcite" TargetMode="External"/><Relationship Id="rId28" Type="http://schemas.openxmlformats.org/officeDocument/2006/relationships/hyperlink" Target="https://en.wikipedia.org/wiki/Anatase" TargetMode="External"/><Relationship Id="rId36" Type="http://schemas.openxmlformats.org/officeDocument/2006/relationships/hyperlink" Target="https://en.wikipedia.org/wiki/Fly_ash" TargetMode="External"/><Relationship Id="rId49" Type="http://schemas.openxmlformats.org/officeDocument/2006/relationships/theme" Target="theme/theme1.xml"/><Relationship Id="rId10" Type="http://schemas.openxmlformats.org/officeDocument/2006/relationships/hyperlink" Target="https://en.wikipedia.org/wiki/Electrostatic_precipitator" TargetMode="External"/><Relationship Id="rId19" Type="http://schemas.openxmlformats.org/officeDocument/2006/relationships/hyperlink" Target="https://en.wikipedia.org/wiki/Cristobalite" TargetMode="External"/><Relationship Id="rId31" Type="http://schemas.openxmlformats.org/officeDocument/2006/relationships/hyperlink" Target="https://en.wikipedia.org/wiki/Akermanite" TargetMode="External"/><Relationship Id="rId44" Type="http://schemas.openxmlformats.org/officeDocument/2006/relationships/hyperlink" Target="https://en.wikipedia.org/wiki/Calcium_oxid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Quartz" TargetMode="External"/><Relationship Id="rId22" Type="http://schemas.openxmlformats.org/officeDocument/2006/relationships/hyperlink" Target="https://en.wikipedia.org/wiki/Periclase" TargetMode="External"/><Relationship Id="rId27" Type="http://schemas.openxmlformats.org/officeDocument/2006/relationships/hyperlink" Target="https://en.wikipedia.org/wiki/Rutile" TargetMode="External"/><Relationship Id="rId30" Type="http://schemas.openxmlformats.org/officeDocument/2006/relationships/hyperlink" Target="https://en.wikipedia.org/wiki/Gehlenite" TargetMode="External"/><Relationship Id="rId35" Type="http://schemas.openxmlformats.org/officeDocument/2006/relationships/hyperlink" Target="https://en.wikipedia.org/wiki/Parts-per_notation" TargetMode="External"/><Relationship Id="rId43" Type="http://schemas.openxmlformats.org/officeDocument/2006/relationships/hyperlink" Target="https://en.wikipedia.org/wiki/Iron_oxide" TargetMode="External"/><Relationship Id="rId48"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2018-04-05T14:51:00Z</dcterms:created>
  <dcterms:modified xsi:type="dcterms:W3CDTF">2018-04-05T14:52:00Z</dcterms:modified>
</cp:coreProperties>
</file>